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C5E" w:rsidRDefault="00941B56">
      <w:pPr>
        <w:rPr>
          <w:b/>
        </w:rPr>
      </w:pPr>
      <w:r w:rsidRPr="00941B56">
        <w:rPr>
          <w:b/>
        </w:rPr>
        <w:t xml:space="preserve">                 Raport z badań satysfakcji z aranżacji dnia 20 października 2011 roku</w:t>
      </w:r>
    </w:p>
    <w:p w:rsidR="00941B56" w:rsidRDefault="00941B56">
      <w:pPr>
        <w:rPr>
          <w:b/>
        </w:rPr>
      </w:pPr>
    </w:p>
    <w:p w:rsidR="00941B56" w:rsidRDefault="00941B56" w:rsidP="00AB1E20">
      <w:pPr>
        <w:jc w:val="both"/>
      </w:pPr>
      <w:r>
        <w:t>W ramach projektu „Seniorzy gminy Kleszczewo – uczestnikami kultury w Poznaniu” ostatnim jego zadaniem była podróż Seniorów /50/ do stolicy Wielkopolski do instytucji kultury: Galerii Malarstwa Muzeum Narodowego, Muzeum Hi</w:t>
      </w:r>
      <w:r w:rsidR="00AB1E20">
        <w:t>storii Miasta Poznania. Poprzez ankietę przeanalizowano stopień zadowolenia z idei /48 ankiet/.</w:t>
      </w:r>
      <w:r w:rsidR="006F29E8">
        <w:t xml:space="preserve"> P</w:t>
      </w:r>
      <w:r w:rsidR="00FB138D">
        <w:t>rawie</w:t>
      </w:r>
      <w:r w:rsidR="006F29E8">
        <w:t xml:space="preserve"> wszystkim uczestnikom dzień dostarczył pewnych wartości natury intelektualnej</w:t>
      </w:r>
      <w:r w:rsidR="00510BE1">
        <w:t xml:space="preserve"> o czym świadczy tabela nr 1.</w:t>
      </w:r>
    </w:p>
    <w:p w:rsidR="006F29E8" w:rsidRDefault="00510BE1" w:rsidP="00AB1E20">
      <w:pPr>
        <w:jc w:val="both"/>
      </w:pPr>
      <w:r>
        <w:t>Tabela nr 1</w:t>
      </w:r>
    </w:p>
    <w:p w:rsidR="00510BE1" w:rsidRDefault="00510BE1" w:rsidP="00AB1E20">
      <w:pPr>
        <w:jc w:val="both"/>
      </w:pPr>
      <w:r>
        <w:t xml:space="preserve">            </w:t>
      </w:r>
      <w:r w:rsidR="006F29E8">
        <w:t xml:space="preserve">           </w:t>
      </w:r>
      <w:r>
        <w:t xml:space="preserve">  Co wniósł w Pani/Pana życie dzisiejszy pobyt w Poznaniu?</w:t>
      </w:r>
    </w:p>
    <w:tbl>
      <w:tblPr>
        <w:tblStyle w:val="Tabela-Siatka"/>
        <w:tblW w:w="0" w:type="auto"/>
        <w:tblLook w:val="04A0"/>
      </w:tblPr>
      <w:tblGrid>
        <w:gridCol w:w="702"/>
        <w:gridCol w:w="7507"/>
        <w:gridCol w:w="1362"/>
      </w:tblGrid>
      <w:tr w:rsidR="00CC09D4" w:rsidTr="00510BE1">
        <w:tc>
          <w:tcPr>
            <w:tcW w:w="0" w:type="auto"/>
          </w:tcPr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86"/>
            </w:tblGrid>
            <w:tr w:rsidR="006F29E8" w:rsidRPr="00CC09D4" w:rsidTr="00CC09D4">
              <w:tc>
                <w:tcPr>
                  <w:tcW w:w="0" w:type="auto"/>
                </w:tcPr>
                <w:p w:rsidR="006F29E8" w:rsidRPr="00CC09D4" w:rsidRDefault="006F29E8" w:rsidP="00C258D5">
                  <w:pPr>
                    <w:jc w:val="both"/>
                    <w:rPr>
                      <w:b/>
                    </w:rPr>
                  </w:pPr>
                  <w:r w:rsidRPr="00CC09D4">
                    <w:rPr>
                      <w:b/>
                    </w:rPr>
                    <w:t>Lp.</w:t>
                  </w:r>
                </w:p>
              </w:tc>
            </w:tr>
          </w:tbl>
          <w:p w:rsidR="00510BE1" w:rsidRPr="00CC09D4" w:rsidRDefault="00510BE1" w:rsidP="00AB1E20">
            <w:pPr>
              <w:jc w:val="both"/>
              <w:rPr>
                <w:b/>
              </w:rPr>
            </w:pPr>
          </w:p>
        </w:tc>
        <w:tc>
          <w:tcPr>
            <w:tcW w:w="0" w:type="auto"/>
          </w:tcPr>
          <w:p w:rsidR="00510BE1" w:rsidRPr="00CC09D4" w:rsidRDefault="00510BE1" w:rsidP="00AB1E20">
            <w:pPr>
              <w:jc w:val="both"/>
              <w:rPr>
                <w:b/>
              </w:rPr>
            </w:pPr>
            <w:r w:rsidRPr="00CC09D4">
              <w:rPr>
                <w:b/>
              </w:rPr>
              <w:t>Wskaźniki osobiste Seniorów z organizacji dnia z kulturą w Poznaniu</w:t>
            </w:r>
          </w:p>
        </w:tc>
        <w:tc>
          <w:tcPr>
            <w:tcW w:w="0" w:type="auto"/>
          </w:tcPr>
          <w:p w:rsidR="00510BE1" w:rsidRPr="00CC09D4" w:rsidRDefault="00510BE1" w:rsidP="00AB1E20">
            <w:pPr>
              <w:jc w:val="both"/>
              <w:rPr>
                <w:b/>
              </w:rPr>
            </w:pPr>
            <w:r w:rsidRPr="00CC09D4">
              <w:rPr>
                <w:b/>
              </w:rPr>
              <w:t>Liczba wskazań</w:t>
            </w:r>
          </w:p>
          <w:p w:rsidR="00510BE1" w:rsidRPr="00CC09D4" w:rsidRDefault="00510BE1" w:rsidP="00AB1E20">
            <w:pPr>
              <w:jc w:val="both"/>
              <w:rPr>
                <w:b/>
              </w:rPr>
            </w:pPr>
          </w:p>
        </w:tc>
      </w:tr>
      <w:tr w:rsidR="00CC09D4" w:rsidTr="00510BE1">
        <w:tc>
          <w:tcPr>
            <w:tcW w:w="0" w:type="auto"/>
          </w:tcPr>
          <w:p w:rsidR="00510BE1" w:rsidRDefault="00510BE1" w:rsidP="00AB1E20">
            <w:pPr>
              <w:jc w:val="both"/>
            </w:pPr>
            <w:r>
              <w:t>1.</w:t>
            </w:r>
          </w:p>
        </w:tc>
        <w:tc>
          <w:tcPr>
            <w:tcW w:w="0" w:type="auto"/>
          </w:tcPr>
          <w:p w:rsidR="00510BE1" w:rsidRDefault="00510BE1" w:rsidP="00AB1E20">
            <w:pPr>
              <w:jc w:val="both"/>
            </w:pPr>
            <w:r>
              <w:t>Pogłębienie mojej wiedzy</w:t>
            </w:r>
          </w:p>
        </w:tc>
        <w:tc>
          <w:tcPr>
            <w:tcW w:w="0" w:type="auto"/>
          </w:tcPr>
          <w:p w:rsidR="00510BE1" w:rsidRDefault="00510BE1" w:rsidP="00AB1E20">
            <w:pPr>
              <w:jc w:val="both"/>
            </w:pPr>
            <w:r>
              <w:t>4</w:t>
            </w:r>
          </w:p>
        </w:tc>
      </w:tr>
      <w:tr w:rsidR="00CC09D4" w:rsidTr="00510BE1">
        <w:tc>
          <w:tcPr>
            <w:tcW w:w="0" w:type="auto"/>
          </w:tcPr>
          <w:p w:rsidR="00510BE1" w:rsidRDefault="00510BE1" w:rsidP="00AB1E20">
            <w:pPr>
              <w:jc w:val="both"/>
            </w:pPr>
            <w:r>
              <w:t>2.</w:t>
            </w:r>
          </w:p>
        </w:tc>
        <w:tc>
          <w:tcPr>
            <w:tcW w:w="0" w:type="auto"/>
          </w:tcPr>
          <w:p w:rsidR="00510BE1" w:rsidRDefault="00510BE1" w:rsidP="00AB1E20">
            <w:pPr>
              <w:jc w:val="both"/>
            </w:pPr>
            <w:r>
              <w:t>Nową wiedzę artystyczną</w:t>
            </w:r>
          </w:p>
        </w:tc>
        <w:tc>
          <w:tcPr>
            <w:tcW w:w="0" w:type="auto"/>
          </w:tcPr>
          <w:p w:rsidR="00510BE1" w:rsidRDefault="00510BE1" w:rsidP="00AB1E20">
            <w:pPr>
              <w:jc w:val="both"/>
            </w:pPr>
            <w:r>
              <w:t>1</w:t>
            </w:r>
          </w:p>
        </w:tc>
      </w:tr>
      <w:tr w:rsidR="00CC09D4" w:rsidTr="00510BE1">
        <w:tc>
          <w:tcPr>
            <w:tcW w:w="0" w:type="auto"/>
          </w:tcPr>
          <w:p w:rsidR="00510BE1" w:rsidRDefault="00510BE1" w:rsidP="00AB1E20">
            <w:pPr>
              <w:jc w:val="both"/>
            </w:pPr>
            <w:r>
              <w:t>3.</w:t>
            </w:r>
          </w:p>
        </w:tc>
        <w:tc>
          <w:tcPr>
            <w:tcW w:w="0" w:type="auto"/>
          </w:tcPr>
          <w:p w:rsidR="00510BE1" w:rsidRDefault="00510BE1" w:rsidP="00AB1E20">
            <w:pPr>
              <w:jc w:val="both"/>
            </w:pPr>
            <w:r>
              <w:t>Miłe spędzenie czasu, pogłębienie wiedzy o malarstwie</w:t>
            </w:r>
          </w:p>
        </w:tc>
        <w:tc>
          <w:tcPr>
            <w:tcW w:w="0" w:type="auto"/>
          </w:tcPr>
          <w:p w:rsidR="00510BE1" w:rsidRDefault="00510BE1" w:rsidP="00AB1E20">
            <w:pPr>
              <w:jc w:val="both"/>
            </w:pPr>
            <w:r>
              <w:t>1</w:t>
            </w:r>
          </w:p>
        </w:tc>
      </w:tr>
      <w:tr w:rsidR="00CC09D4" w:rsidTr="00510BE1">
        <w:tc>
          <w:tcPr>
            <w:tcW w:w="0" w:type="auto"/>
          </w:tcPr>
          <w:p w:rsidR="00510BE1" w:rsidRDefault="00510BE1" w:rsidP="00AB1E20">
            <w:pPr>
              <w:jc w:val="both"/>
            </w:pPr>
            <w:r>
              <w:t>4.</w:t>
            </w:r>
          </w:p>
        </w:tc>
        <w:tc>
          <w:tcPr>
            <w:tcW w:w="0" w:type="auto"/>
          </w:tcPr>
          <w:p w:rsidR="00510BE1" w:rsidRDefault="00510BE1" w:rsidP="00AB1E20">
            <w:pPr>
              <w:jc w:val="both"/>
            </w:pPr>
            <w:r>
              <w:t>Pogłębienie mojej wiedzy o malarstwie</w:t>
            </w:r>
          </w:p>
        </w:tc>
        <w:tc>
          <w:tcPr>
            <w:tcW w:w="0" w:type="auto"/>
          </w:tcPr>
          <w:p w:rsidR="00510BE1" w:rsidRDefault="00510BE1" w:rsidP="00AB1E20">
            <w:pPr>
              <w:jc w:val="both"/>
            </w:pPr>
            <w:r>
              <w:t>2</w:t>
            </w:r>
          </w:p>
        </w:tc>
      </w:tr>
      <w:tr w:rsidR="00CC09D4" w:rsidTr="00510BE1">
        <w:tc>
          <w:tcPr>
            <w:tcW w:w="0" w:type="auto"/>
          </w:tcPr>
          <w:p w:rsidR="00510BE1" w:rsidRDefault="00510BE1" w:rsidP="00AB1E20">
            <w:pPr>
              <w:jc w:val="both"/>
            </w:pPr>
            <w:r>
              <w:t>5.</w:t>
            </w:r>
          </w:p>
        </w:tc>
        <w:tc>
          <w:tcPr>
            <w:tcW w:w="0" w:type="auto"/>
          </w:tcPr>
          <w:p w:rsidR="00510BE1" w:rsidRDefault="00510BE1" w:rsidP="00AB1E20">
            <w:pPr>
              <w:jc w:val="both"/>
            </w:pPr>
            <w:r>
              <w:t>Mój pierwszy raz w Muzeum Narodowym i Muzeum Miasta Poznania</w:t>
            </w:r>
          </w:p>
        </w:tc>
        <w:tc>
          <w:tcPr>
            <w:tcW w:w="0" w:type="auto"/>
          </w:tcPr>
          <w:p w:rsidR="00510BE1" w:rsidRDefault="00510BE1" w:rsidP="00AB1E20">
            <w:pPr>
              <w:jc w:val="both"/>
            </w:pPr>
            <w:r>
              <w:t>2</w:t>
            </w:r>
          </w:p>
        </w:tc>
      </w:tr>
      <w:tr w:rsidR="00CC09D4" w:rsidTr="00510BE1">
        <w:tc>
          <w:tcPr>
            <w:tcW w:w="0" w:type="auto"/>
          </w:tcPr>
          <w:p w:rsidR="00510BE1" w:rsidRDefault="00510BE1" w:rsidP="00AB1E20">
            <w:pPr>
              <w:jc w:val="both"/>
            </w:pPr>
            <w:r>
              <w:t>6.</w:t>
            </w:r>
          </w:p>
        </w:tc>
        <w:tc>
          <w:tcPr>
            <w:tcW w:w="0" w:type="auto"/>
          </w:tcPr>
          <w:p w:rsidR="00510BE1" w:rsidRDefault="00510BE1" w:rsidP="00AB1E20">
            <w:pPr>
              <w:jc w:val="both"/>
            </w:pPr>
            <w:r>
              <w:t>Odświeżenie wiadomości</w:t>
            </w:r>
          </w:p>
        </w:tc>
        <w:tc>
          <w:tcPr>
            <w:tcW w:w="0" w:type="auto"/>
          </w:tcPr>
          <w:p w:rsidR="00510BE1" w:rsidRDefault="00510BE1" w:rsidP="00AB1E20">
            <w:pPr>
              <w:jc w:val="both"/>
            </w:pPr>
            <w:r>
              <w:t>1</w:t>
            </w:r>
          </w:p>
        </w:tc>
      </w:tr>
      <w:tr w:rsidR="00CC09D4" w:rsidTr="00510BE1">
        <w:tc>
          <w:tcPr>
            <w:tcW w:w="0" w:type="auto"/>
          </w:tcPr>
          <w:p w:rsidR="00510BE1" w:rsidRDefault="00510BE1" w:rsidP="00AB1E20">
            <w:pPr>
              <w:jc w:val="both"/>
            </w:pPr>
            <w:r>
              <w:t>7.</w:t>
            </w:r>
          </w:p>
        </w:tc>
        <w:tc>
          <w:tcPr>
            <w:tcW w:w="0" w:type="auto"/>
          </w:tcPr>
          <w:p w:rsidR="00510BE1" w:rsidRDefault="00510BE1" w:rsidP="00AB1E20">
            <w:pPr>
              <w:jc w:val="both"/>
            </w:pPr>
            <w:r>
              <w:t>Spotkanie z kulturą, poszerzenie wiadomości</w:t>
            </w:r>
          </w:p>
        </w:tc>
        <w:tc>
          <w:tcPr>
            <w:tcW w:w="0" w:type="auto"/>
          </w:tcPr>
          <w:p w:rsidR="00510BE1" w:rsidRDefault="00510BE1" w:rsidP="00AB1E20">
            <w:pPr>
              <w:jc w:val="both"/>
            </w:pPr>
            <w:r>
              <w:t>1</w:t>
            </w:r>
          </w:p>
        </w:tc>
      </w:tr>
      <w:tr w:rsidR="00CC09D4" w:rsidTr="00510BE1">
        <w:tc>
          <w:tcPr>
            <w:tcW w:w="0" w:type="auto"/>
          </w:tcPr>
          <w:p w:rsidR="00510BE1" w:rsidRDefault="00510BE1" w:rsidP="00AB1E20">
            <w:pPr>
              <w:jc w:val="both"/>
            </w:pPr>
            <w:r>
              <w:t>8.</w:t>
            </w:r>
          </w:p>
        </w:tc>
        <w:tc>
          <w:tcPr>
            <w:tcW w:w="0" w:type="auto"/>
          </w:tcPr>
          <w:p w:rsidR="00510BE1" w:rsidRDefault="00FB138D" w:rsidP="00AB1E20">
            <w:pPr>
              <w:jc w:val="both"/>
            </w:pPr>
            <w:r>
              <w:t>Pogłębienie wiadomości o skarbach narodowych</w:t>
            </w:r>
          </w:p>
        </w:tc>
        <w:tc>
          <w:tcPr>
            <w:tcW w:w="0" w:type="auto"/>
          </w:tcPr>
          <w:p w:rsidR="00510BE1" w:rsidRDefault="00FB138D" w:rsidP="00AB1E20">
            <w:pPr>
              <w:jc w:val="both"/>
            </w:pPr>
            <w:r>
              <w:t>1</w:t>
            </w:r>
          </w:p>
        </w:tc>
      </w:tr>
      <w:tr w:rsidR="00CC09D4" w:rsidTr="00510BE1">
        <w:tc>
          <w:tcPr>
            <w:tcW w:w="0" w:type="auto"/>
          </w:tcPr>
          <w:p w:rsidR="00510BE1" w:rsidRDefault="00FB138D" w:rsidP="00AB1E20">
            <w:pPr>
              <w:jc w:val="both"/>
            </w:pPr>
            <w:r>
              <w:t>9.</w:t>
            </w:r>
          </w:p>
        </w:tc>
        <w:tc>
          <w:tcPr>
            <w:tcW w:w="0" w:type="auto"/>
          </w:tcPr>
          <w:p w:rsidR="00510BE1" w:rsidRDefault="00FB138D" w:rsidP="00AB1E20">
            <w:pPr>
              <w:jc w:val="both"/>
            </w:pPr>
            <w:r>
              <w:t>Poszerzenie wiedzy o Poznaniu</w:t>
            </w:r>
          </w:p>
        </w:tc>
        <w:tc>
          <w:tcPr>
            <w:tcW w:w="0" w:type="auto"/>
          </w:tcPr>
          <w:p w:rsidR="00510BE1" w:rsidRDefault="00FB138D" w:rsidP="00AB1E20">
            <w:pPr>
              <w:jc w:val="both"/>
            </w:pPr>
            <w:r>
              <w:t>5</w:t>
            </w:r>
          </w:p>
        </w:tc>
      </w:tr>
      <w:tr w:rsidR="00CC09D4" w:rsidTr="00510BE1">
        <w:tc>
          <w:tcPr>
            <w:tcW w:w="0" w:type="auto"/>
          </w:tcPr>
          <w:p w:rsidR="00510BE1" w:rsidRDefault="00FB138D" w:rsidP="00AB1E20">
            <w:pPr>
              <w:jc w:val="both"/>
            </w:pPr>
            <w:r>
              <w:t>10.</w:t>
            </w:r>
          </w:p>
        </w:tc>
        <w:tc>
          <w:tcPr>
            <w:tcW w:w="0" w:type="auto"/>
          </w:tcPr>
          <w:p w:rsidR="00510BE1" w:rsidRDefault="00FB138D" w:rsidP="00AB1E20">
            <w:pPr>
              <w:jc w:val="both"/>
            </w:pPr>
            <w:r>
              <w:t>Wspaniały dzień</w:t>
            </w:r>
          </w:p>
        </w:tc>
        <w:tc>
          <w:tcPr>
            <w:tcW w:w="0" w:type="auto"/>
          </w:tcPr>
          <w:p w:rsidR="00510BE1" w:rsidRDefault="00FB138D" w:rsidP="00AB1E20">
            <w:pPr>
              <w:jc w:val="both"/>
            </w:pPr>
            <w:r>
              <w:t>1</w:t>
            </w:r>
          </w:p>
        </w:tc>
      </w:tr>
      <w:tr w:rsidR="00CC09D4" w:rsidTr="00510BE1">
        <w:tc>
          <w:tcPr>
            <w:tcW w:w="0" w:type="auto"/>
          </w:tcPr>
          <w:p w:rsidR="00510BE1" w:rsidRDefault="00FB138D" w:rsidP="00AB1E20">
            <w:pPr>
              <w:jc w:val="both"/>
            </w:pPr>
            <w:r>
              <w:t>11.</w:t>
            </w:r>
          </w:p>
        </w:tc>
        <w:tc>
          <w:tcPr>
            <w:tcW w:w="0" w:type="auto"/>
          </w:tcPr>
          <w:p w:rsidR="00510BE1" w:rsidRDefault="00FB138D" w:rsidP="00AB1E20">
            <w:pPr>
              <w:jc w:val="both"/>
            </w:pPr>
            <w:r>
              <w:t>Możliwość obejrzenia Koziołków, odskocznia od domu, przypomnienie wiedzy</w:t>
            </w:r>
          </w:p>
        </w:tc>
        <w:tc>
          <w:tcPr>
            <w:tcW w:w="0" w:type="auto"/>
          </w:tcPr>
          <w:p w:rsidR="00510BE1" w:rsidRDefault="00FB138D" w:rsidP="00AB1E20">
            <w:pPr>
              <w:jc w:val="both"/>
            </w:pPr>
            <w:r>
              <w:t>1</w:t>
            </w:r>
          </w:p>
        </w:tc>
      </w:tr>
      <w:tr w:rsidR="00CC09D4" w:rsidTr="00510BE1">
        <w:tc>
          <w:tcPr>
            <w:tcW w:w="0" w:type="auto"/>
          </w:tcPr>
          <w:p w:rsidR="00510BE1" w:rsidRDefault="00FB138D" w:rsidP="00AB1E20">
            <w:pPr>
              <w:jc w:val="both"/>
            </w:pPr>
            <w:r>
              <w:t>12.</w:t>
            </w:r>
          </w:p>
        </w:tc>
        <w:tc>
          <w:tcPr>
            <w:tcW w:w="0" w:type="auto"/>
          </w:tcPr>
          <w:p w:rsidR="00510BE1" w:rsidRDefault="00FB138D" w:rsidP="00AB1E20">
            <w:pPr>
              <w:jc w:val="both"/>
            </w:pPr>
            <w:r>
              <w:t>Oderwanie od codzienności, poszerzenie wiadomości</w:t>
            </w:r>
          </w:p>
        </w:tc>
        <w:tc>
          <w:tcPr>
            <w:tcW w:w="0" w:type="auto"/>
          </w:tcPr>
          <w:p w:rsidR="00510BE1" w:rsidRDefault="00FB138D" w:rsidP="00AB1E20">
            <w:pPr>
              <w:jc w:val="both"/>
            </w:pPr>
            <w:r>
              <w:t>1</w:t>
            </w:r>
          </w:p>
        </w:tc>
      </w:tr>
      <w:tr w:rsidR="00CC09D4" w:rsidTr="00510BE1">
        <w:tc>
          <w:tcPr>
            <w:tcW w:w="0" w:type="auto"/>
          </w:tcPr>
          <w:p w:rsidR="00510BE1" w:rsidRDefault="00FB138D" w:rsidP="00AB1E20">
            <w:pPr>
              <w:jc w:val="both"/>
            </w:pPr>
            <w:r>
              <w:t>13.</w:t>
            </w:r>
          </w:p>
        </w:tc>
        <w:tc>
          <w:tcPr>
            <w:tcW w:w="0" w:type="auto"/>
          </w:tcPr>
          <w:p w:rsidR="00510BE1" w:rsidRDefault="00FB138D" w:rsidP="00AB1E20">
            <w:pPr>
              <w:jc w:val="both"/>
            </w:pPr>
            <w:r>
              <w:t>Poszerzenie wiadomości na temat historii</w:t>
            </w:r>
          </w:p>
        </w:tc>
        <w:tc>
          <w:tcPr>
            <w:tcW w:w="0" w:type="auto"/>
          </w:tcPr>
          <w:p w:rsidR="00510BE1" w:rsidRDefault="00FB138D" w:rsidP="00AB1E20">
            <w:pPr>
              <w:jc w:val="both"/>
            </w:pPr>
            <w:r>
              <w:t>1</w:t>
            </w:r>
          </w:p>
        </w:tc>
      </w:tr>
      <w:tr w:rsidR="00CC09D4" w:rsidTr="00510BE1">
        <w:tc>
          <w:tcPr>
            <w:tcW w:w="0" w:type="auto"/>
          </w:tcPr>
          <w:p w:rsidR="00510BE1" w:rsidRDefault="00FB138D" w:rsidP="00AB1E20">
            <w:pPr>
              <w:jc w:val="both"/>
            </w:pPr>
            <w:r>
              <w:t>14.</w:t>
            </w:r>
          </w:p>
        </w:tc>
        <w:tc>
          <w:tcPr>
            <w:tcW w:w="0" w:type="auto"/>
          </w:tcPr>
          <w:p w:rsidR="00510BE1" w:rsidRDefault="00FB138D" w:rsidP="00AB1E20">
            <w:pPr>
              <w:jc w:val="both"/>
            </w:pPr>
            <w:r>
              <w:t>Pierwszy raz w muzeach, wielka przyjemność, oderwanie od codziennych trosk i przy odbieraniu dzieci ze szkoły i przedszkola</w:t>
            </w:r>
          </w:p>
        </w:tc>
        <w:tc>
          <w:tcPr>
            <w:tcW w:w="0" w:type="auto"/>
          </w:tcPr>
          <w:p w:rsidR="00510BE1" w:rsidRDefault="00FB138D" w:rsidP="00AB1E20">
            <w:pPr>
              <w:jc w:val="both"/>
            </w:pPr>
            <w:r>
              <w:t>1</w:t>
            </w:r>
          </w:p>
        </w:tc>
      </w:tr>
      <w:tr w:rsidR="00CC09D4" w:rsidTr="00510BE1">
        <w:tc>
          <w:tcPr>
            <w:tcW w:w="0" w:type="auto"/>
          </w:tcPr>
          <w:p w:rsidR="00510BE1" w:rsidRDefault="00FB138D" w:rsidP="00AB1E20">
            <w:pPr>
              <w:jc w:val="both"/>
            </w:pPr>
            <w:r>
              <w:t>15.</w:t>
            </w:r>
          </w:p>
        </w:tc>
        <w:tc>
          <w:tcPr>
            <w:tcW w:w="0" w:type="auto"/>
          </w:tcPr>
          <w:p w:rsidR="00510BE1" w:rsidRDefault="00FB138D" w:rsidP="00AB1E20">
            <w:pPr>
              <w:jc w:val="both"/>
            </w:pPr>
            <w:r>
              <w:t>Wiedza, której nie posiadałam, a tak ciekawa, która ubogaca</w:t>
            </w:r>
          </w:p>
        </w:tc>
        <w:tc>
          <w:tcPr>
            <w:tcW w:w="0" w:type="auto"/>
          </w:tcPr>
          <w:p w:rsidR="00510BE1" w:rsidRDefault="00FB138D" w:rsidP="00AB1E20">
            <w:pPr>
              <w:jc w:val="both"/>
            </w:pPr>
            <w:r>
              <w:t>1</w:t>
            </w:r>
          </w:p>
        </w:tc>
      </w:tr>
      <w:tr w:rsidR="00CC09D4" w:rsidTr="00510BE1">
        <w:tc>
          <w:tcPr>
            <w:tcW w:w="0" w:type="auto"/>
          </w:tcPr>
          <w:p w:rsidR="00510BE1" w:rsidRDefault="00FB138D" w:rsidP="00AB1E20">
            <w:pPr>
              <w:jc w:val="both"/>
            </w:pPr>
            <w:r>
              <w:t>16.</w:t>
            </w:r>
          </w:p>
        </w:tc>
        <w:tc>
          <w:tcPr>
            <w:tcW w:w="0" w:type="auto"/>
          </w:tcPr>
          <w:p w:rsidR="00510BE1" w:rsidRDefault="00FB138D" w:rsidP="00AB1E20">
            <w:pPr>
              <w:jc w:val="both"/>
            </w:pPr>
            <w:r>
              <w:t>Rozrywka, możliwość poznania dobrej kultury</w:t>
            </w:r>
          </w:p>
        </w:tc>
        <w:tc>
          <w:tcPr>
            <w:tcW w:w="0" w:type="auto"/>
          </w:tcPr>
          <w:p w:rsidR="00510BE1" w:rsidRDefault="00FB138D" w:rsidP="00AB1E20">
            <w:pPr>
              <w:jc w:val="both"/>
            </w:pPr>
            <w:r>
              <w:t>1</w:t>
            </w:r>
          </w:p>
        </w:tc>
      </w:tr>
      <w:tr w:rsidR="00CC09D4" w:rsidTr="00510BE1">
        <w:tc>
          <w:tcPr>
            <w:tcW w:w="0" w:type="auto"/>
          </w:tcPr>
          <w:p w:rsidR="00510BE1" w:rsidRDefault="00FB138D" w:rsidP="00AB1E20">
            <w:pPr>
              <w:jc w:val="both"/>
            </w:pPr>
            <w:r>
              <w:t>17.</w:t>
            </w:r>
          </w:p>
        </w:tc>
        <w:tc>
          <w:tcPr>
            <w:tcW w:w="0" w:type="auto"/>
          </w:tcPr>
          <w:p w:rsidR="00510BE1" w:rsidRDefault="00FB138D" w:rsidP="00AB1E20">
            <w:pPr>
              <w:jc w:val="both"/>
            </w:pPr>
            <w:r>
              <w:t>Integracja społeczna i poszerzenie wiadomości o Poznaniu</w:t>
            </w:r>
          </w:p>
        </w:tc>
        <w:tc>
          <w:tcPr>
            <w:tcW w:w="0" w:type="auto"/>
          </w:tcPr>
          <w:p w:rsidR="00510BE1" w:rsidRDefault="00FB138D" w:rsidP="00AB1E20">
            <w:pPr>
              <w:jc w:val="both"/>
            </w:pPr>
            <w:r>
              <w:t>1</w:t>
            </w:r>
          </w:p>
        </w:tc>
      </w:tr>
      <w:tr w:rsidR="00CC09D4" w:rsidTr="00510BE1">
        <w:tc>
          <w:tcPr>
            <w:tcW w:w="0" w:type="auto"/>
          </w:tcPr>
          <w:p w:rsidR="00510BE1" w:rsidRDefault="00FB138D" w:rsidP="00AB1E20">
            <w:pPr>
              <w:jc w:val="both"/>
            </w:pPr>
            <w:r>
              <w:t>18.</w:t>
            </w:r>
          </w:p>
        </w:tc>
        <w:tc>
          <w:tcPr>
            <w:tcW w:w="0" w:type="auto"/>
          </w:tcPr>
          <w:p w:rsidR="00510BE1" w:rsidRDefault="00FB138D" w:rsidP="00AB1E20">
            <w:pPr>
              <w:jc w:val="both"/>
            </w:pPr>
            <w:r>
              <w:t>Ciekawe przeżycia</w:t>
            </w:r>
          </w:p>
        </w:tc>
        <w:tc>
          <w:tcPr>
            <w:tcW w:w="0" w:type="auto"/>
          </w:tcPr>
          <w:p w:rsidR="00510BE1" w:rsidRDefault="00FB138D" w:rsidP="00AB1E20">
            <w:pPr>
              <w:jc w:val="both"/>
            </w:pPr>
            <w:r>
              <w:t>1</w:t>
            </w:r>
          </w:p>
        </w:tc>
      </w:tr>
      <w:tr w:rsidR="00CC09D4" w:rsidTr="00510BE1">
        <w:tc>
          <w:tcPr>
            <w:tcW w:w="0" w:type="auto"/>
          </w:tcPr>
          <w:p w:rsidR="00510BE1" w:rsidRDefault="00FB138D" w:rsidP="00AB1E20">
            <w:pPr>
              <w:jc w:val="both"/>
            </w:pPr>
            <w:r>
              <w:t>19.</w:t>
            </w:r>
          </w:p>
        </w:tc>
        <w:tc>
          <w:tcPr>
            <w:tcW w:w="0" w:type="auto"/>
          </w:tcPr>
          <w:p w:rsidR="00510BE1" w:rsidRDefault="00FB138D" w:rsidP="00AB1E20">
            <w:pPr>
              <w:jc w:val="both"/>
            </w:pPr>
            <w:r>
              <w:t>Dużo wiedzy</w:t>
            </w:r>
          </w:p>
        </w:tc>
        <w:tc>
          <w:tcPr>
            <w:tcW w:w="0" w:type="auto"/>
          </w:tcPr>
          <w:p w:rsidR="00510BE1" w:rsidRDefault="00FB138D" w:rsidP="00AB1E20">
            <w:pPr>
              <w:jc w:val="both"/>
            </w:pPr>
            <w:r>
              <w:t>1</w:t>
            </w:r>
          </w:p>
        </w:tc>
      </w:tr>
      <w:tr w:rsidR="00CC09D4" w:rsidTr="00510BE1">
        <w:tc>
          <w:tcPr>
            <w:tcW w:w="0" w:type="auto"/>
          </w:tcPr>
          <w:p w:rsidR="00510BE1" w:rsidRDefault="00FB138D" w:rsidP="00AB1E20">
            <w:pPr>
              <w:jc w:val="both"/>
            </w:pPr>
            <w:r>
              <w:t>20.</w:t>
            </w:r>
          </w:p>
        </w:tc>
        <w:tc>
          <w:tcPr>
            <w:tcW w:w="0" w:type="auto"/>
          </w:tcPr>
          <w:p w:rsidR="00510BE1" w:rsidRDefault="00FB138D" w:rsidP="00AB1E20">
            <w:pPr>
              <w:jc w:val="both"/>
            </w:pPr>
            <w:r>
              <w:t>Spotkanie z przyjac</w:t>
            </w:r>
            <w:r w:rsidR="006F29E8">
              <w:t>i</w:t>
            </w:r>
            <w:r>
              <w:t>ół</w:t>
            </w:r>
            <w:r w:rsidR="006F29E8">
              <w:t>mi, bardzo dobrze spędzony czas</w:t>
            </w:r>
          </w:p>
        </w:tc>
        <w:tc>
          <w:tcPr>
            <w:tcW w:w="0" w:type="auto"/>
          </w:tcPr>
          <w:p w:rsidR="00510BE1" w:rsidRDefault="006F29E8" w:rsidP="00AB1E20">
            <w:pPr>
              <w:jc w:val="both"/>
            </w:pPr>
            <w:r>
              <w:t>2</w:t>
            </w:r>
          </w:p>
        </w:tc>
      </w:tr>
      <w:tr w:rsidR="00CC09D4" w:rsidTr="00510BE1">
        <w:tc>
          <w:tcPr>
            <w:tcW w:w="0" w:type="auto"/>
          </w:tcPr>
          <w:p w:rsidR="00510BE1" w:rsidRDefault="006F29E8" w:rsidP="00AB1E20">
            <w:pPr>
              <w:jc w:val="both"/>
            </w:pPr>
            <w:r>
              <w:t>21.</w:t>
            </w:r>
          </w:p>
        </w:tc>
        <w:tc>
          <w:tcPr>
            <w:tcW w:w="0" w:type="auto"/>
          </w:tcPr>
          <w:p w:rsidR="00510BE1" w:rsidRDefault="006F29E8" w:rsidP="00AB1E20">
            <w:pPr>
              <w:jc w:val="both"/>
            </w:pPr>
            <w:r>
              <w:t>Bardzo miła wycieczka, mile spędzony czas</w:t>
            </w:r>
          </w:p>
        </w:tc>
        <w:tc>
          <w:tcPr>
            <w:tcW w:w="0" w:type="auto"/>
          </w:tcPr>
          <w:p w:rsidR="00510BE1" w:rsidRDefault="006F29E8" w:rsidP="00AB1E20">
            <w:pPr>
              <w:jc w:val="both"/>
            </w:pPr>
            <w:r>
              <w:t>1</w:t>
            </w:r>
          </w:p>
        </w:tc>
      </w:tr>
      <w:tr w:rsidR="00CC09D4" w:rsidTr="00510BE1">
        <w:tc>
          <w:tcPr>
            <w:tcW w:w="0" w:type="auto"/>
          </w:tcPr>
          <w:p w:rsidR="00510BE1" w:rsidRDefault="006F29E8" w:rsidP="00AB1E20">
            <w:pPr>
              <w:jc w:val="both"/>
            </w:pPr>
            <w:r>
              <w:t>22.</w:t>
            </w:r>
          </w:p>
        </w:tc>
        <w:tc>
          <w:tcPr>
            <w:tcW w:w="0" w:type="auto"/>
          </w:tcPr>
          <w:p w:rsidR="00510BE1" w:rsidRDefault="006F29E8" w:rsidP="00AB1E20">
            <w:pPr>
              <w:jc w:val="both"/>
            </w:pPr>
            <w:r>
              <w:t xml:space="preserve">Nowe znajomości, pogłębienie wiedzy oraz dużo radości </w:t>
            </w:r>
          </w:p>
        </w:tc>
        <w:tc>
          <w:tcPr>
            <w:tcW w:w="0" w:type="auto"/>
          </w:tcPr>
          <w:p w:rsidR="00510BE1" w:rsidRDefault="006F29E8" w:rsidP="00AB1E20">
            <w:pPr>
              <w:jc w:val="both"/>
            </w:pPr>
            <w:r>
              <w:t>1</w:t>
            </w:r>
          </w:p>
        </w:tc>
      </w:tr>
      <w:tr w:rsidR="00CC09D4" w:rsidTr="00510BE1">
        <w:tc>
          <w:tcPr>
            <w:tcW w:w="0" w:type="auto"/>
          </w:tcPr>
          <w:p w:rsidR="00510BE1" w:rsidRDefault="006F29E8" w:rsidP="00AB1E20">
            <w:pPr>
              <w:jc w:val="both"/>
            </w:pPr>
            <w:r>
              <w:t>23.</w:t>
            </w:r>
          </w:p>
        </w:tc>
        <w:tc>
          <w:tcPr>
            <w:tcW w:w="0" w:type="auto"/>
          </w:tcPr>
          <w:p w:rsidR="00510BE1" w:rsidRDefault="006F29E8" w:rsidP="00AB1E20">
            <w:pPr>
              <w:jc w:val="both"/>
            </w:pPr>
            <w:r>
              <w:t>Wiele radości i wzbogacenie wiedzy na temat historii naszego pięknego miasta</w:t>
            </w:r>
          </w:p>
        </w:tc>
        <w:tc>
          <w:tcPr>
            <w:tcW w:w="0" w:type="auto"/>
          </w:tcPr>
          <w:p w:rsidR="00510BE1" w:rsidRDefault="006F29E8" w:rsidP="00AB1E20">
            <w:pPr>
              <w:jc w:val="both"/>
            </w:pPr>
            <w:r>
              <w:t>1</w:t>
            </w:r>
          </w:p>
        </w:tc>
      </w:tr>
      <w:tr w:rsidR="00CC09D4" w:rsidTr="00510BE1">
        <w:tc>
          <w:tcPr>
            <w:tcW w:w="0" w:type="auto"/>
          </w:tcPr>
          <w:p w:rsidR="00510BE1" w:rsidRDefault="006F29E8" w:rsidP="00AB1E20">
            <w:pPr>
              <w:jc w:val="both"/>
            </w:pPr>
            <w:r>
              <w:t>24.</w:t>
            </w:r>
          </w:p>
        </w:tc>
        <w:tc>
          <w:tcPr>
            <w:tcW w:w="0" w:type="auto"/>
          </w:tcPr>
          <w:p w:rsidR="00510BE1" w:rsidRDefault="006F29E8" w:rsidP="00AB1E20">
            <w:pPr>
              <w:jc w:val="both"/>
            </w:pPr>
            <w:r>
              <w:t>Brak wypowiedzi</w:t>
            </w:r>
          </w:p>
        </w:tc>
        <w:tc>
          <w:tcPr>
            <w:tcW w:w="0" w:type="auto"/>
          </w:tcPr>
          <w:p w:rsidR="00510BE1" w:rsidRDefault="006F29E8" w:rsidP="00AB1E20">
            <w:pPr>
              <w:jc w:val="both"/>
            </w:pPr>
            <w:r>
              <w:t>15</w:t>
            </w:r>
          </w:p>
        </w:tc>
      </w:tr>
      <w:tr w:rsidR="00CC09D4" w:rsidTr="00510BE1">
        <w:tc>
          <w:tcPr>
            <w:tcW w:w="0" w:type="auto"/>
          </w:tcPr>
          <w:p w:rsidR="00510BE1" w:rsidRDefault="006F29E8" w:rsidP="00AB1E20">
            <w:pPr>
              <w:jc w:val="both"/>
            </w:pPr>
            <w:r>
              <w:t>25</w:t>
            </w:r>
          </w:p>
        </w:tc>
        <w:tc>
          <w:tcPr>
            <w:tcW w:w="0" w:type="auto"/>
          </w:tcPr>
          <w:p w:rsidR="00510BE1" w:rsidRDefault="006F29E8" w:rsidP="00AB1E20">
            <w:pPr>
              <w:jc w:val="both"/>
            </w:pPr>
            <w:r>
              <w:t>Razem</w:t>
            </w:r>
          </w:p>
        </w:tc>
        <w:tc>
          <w:tcPr>
            <w:tcW w:w="0" w:type="auto"/>
          </w:tcPr>
          <w:p w:rsidR="00510BE1" w:rsidRDefault="006F29E8" w:rsidP="00AB1E20">
            <w:pPr>
              <w:jc w:val="both"/>
            </w:pPr>
            <w:r>
              <w:t>48</w:t>
            </w:r>
          </w:p>
        </w:tc>
      </w:tr>
    </w:tbl>
    <w:p w:rsidR="00510BE1" w:rsidRDefault="00510BE1" w:rsidP="00AB1E20">
      <w:pPr>
        <w:jc w:val="both"/>
      </w:pPr>
    </w:p>
    <w:p w:rsidR="00EF742F" w:rsidRDefault="00064C77" w:rsidP="00AB1E20">
      <w:pPr>
        <w:jc w:val="both"/>
      </w:pPr>
      <w:r>
        <w:t>Seniorzy ukontentowani są ze spotkania ze  sztuką malarstwa polskiego XIX wiecznego i dawniejszego</w:t>
      </w:r>
      <w:r w:rsidR="00EF742F">
        <w:t xml:space="preserve"> w Muzeum Narodowym, 46 stanowczo na „tak” a 2 po trosze na „tak”. Uwidacznia tę wypowiedź wykres nr 2.</w:t>
      </w:r>
    </w:p>
    <w:p w:rsidR="00EF742F" w:rsidRDefault="00EF742F" w:rsidP="00AB1E20">
      <w:pPr>
        <w:jc w:val="both"/>
      </w:pPr>
    </w:p>
    <w:p w:rsidR="00EF742F" w:rsidRDefault="00EF742F" w:rsidP="00AB1E20">
      <w:pPr>
        <w:jc w:val="both"/>
      </w:pPr>
    </w:p>
    <w:p w:rsidR="00EF742F" w:rsidRDefault="00EF742F" w:rsidP="00AB1E20">
      <w:pPr>
        <w:jc w:val="both"/>
      </w:pPr>
    </w:p>
    <w:p w:rsidR="00EF742F" w:rsidRDefault="00EF742F" w:rsidP="00AB1E20">
      <w:pPr>
        <w:jc w:val="both"/>
      </w:pPr>
      <w:r>
        <w:lastRenderedPageBreak/>
        <w:t>Tabela nr 2</w:t>
      </w:r>
    </w:p>
    <w:p w:rsidR="008F5D43" w:rsidRDefault="00EF742F" w:rsidP="008F5D43">
      <w:pPr>
        <w:jc w:val="both"/>
      </w:pPr>
      <w:r>
        <w:t xml:space="preserve">Czy pobyt w Muzeum Narodowym w Poznaniu </w:t>
      </w:r>
      <w:r w:rsidR="008F5D43">
        <w:t>-</w:t>
      </w:r>
      <w:r>
        <w:t>Galerii Malarstwa dał Pani/Panu doświadczanie artyzmu, twórców obejrzanej sztuki ?</w:t>
      </w:r>
    </w:p>
    <w:p w:rsidR="008F5D43" w:rsidRDefault="008F5D43" w:rsidP="008F5D43"/>
    <w:p w:rsidR="008F5D43" w:rsidRDefault="008F5D43" w:rsidP="008F5D43">
      <w:r>
        <w:rPr>
          <w:noProof/>
          <w:lang w:eastAsia="pl-PL"/>
        </w:rPr>
        <w:drawing>
          <wp:inline distT="0" distB="0" distL="0" distR="0">
            <wp:extent cx="5495925" cy="3200400"/>
            <wp:effectExtent l="0" t="0" r="0" b="0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8F5D43" w:rsidRDefault="008F5D43" w:rsidP="008F5D43"/>
    <w:p w:rsidR="00EF742F" w:rsidRDefault="008F5D43" w:rsidP="00AB1E20">
      <w:pPr>
        <w:jc w:val="both"/>
      </w:pPr>
      <w:r>
        <w:t xml:space="preserve">Respondenci </w:t>
      </w:r>
      <w:r w:rsidR="00263EF9">
        <w:t xml:space="preserve">rozszerzyli zasób wiedzy w Muzeum Historii Miasta Poznania, 87,5 % stanowczo </w:t>
      </w:r>
      <w:r w:rsidR="00E666CD">
        <w:t>„</w:t>
      </w:r>
      <w:r w:rsidR="00263EF9">
        <w:t>tak</w:t>
      </w:r>
      <w:r w:rsidR="00E666CD">
        <w:t>”</w:t>
      </w:r>
      <w:r w:rsidR="00263EF9">
        <w:t xml:space="preserve"> wskazuje, a 12,5 % z opieszałością skłania się na </w:t>
      </w:r>
      <w:r w:rsidR="00E666CD">
        <w:t>„</w:t>
      </w:r>
      <w:r w:rsidR="00263EF9">
        <w:t>tak</w:t>
      </w:r>
      <w:r w:rsidR="00E666CD">
        <w:t>”</w:t>
      </w:r>
      <w:r w:rsidR="00263EF9">
        <w:t>. Obrazuje to zdanie wykres nr 3.</w:t>
      </w:r>
    </w:p>
    <w:p w:rsidR="00263EF9" w:rsidRDefault="00263EF9" w:rsidP="00AB1E20">
      <w:pPr>
        <w:jc w:val="both"/>
      </w:pPr>
      <w:r>
        <w:t>Wykres nr 3</w:t>
      </w:r>
    </w:p>
    <w:p w:rsidR="009E75CD" w:rsidRDefault="00263EF9" w:rsidP="009E75CD">
      <w:pPr>
        <w:jc w:val="both"/>
      </w:pPr>
      <w:r>
        <w:t>Czy poszerzyła/poszerzył Pani/Pan wiadomości w Muzeum Historii Miasta Poznania?</w:t>
      </w:r>
    </w:p>
    <w:p w:rsidR="009E75CD" w:rsidRDefault="009E75CD" w:rsidP="009E75CD">
      <w:r>
        <w:rPr>
          <w:noProof/>
          <w:lang w:eastAsia="pl-PL"/>
        </w:rPr>
        <w:drawing>
          <wp:inline distT="0" distB="0" distL="0" distR="0">
            <wp:extent cx="5486400" cy="3200400"/>
            <wp:effectExtent l="19050" t="0" r="0" b="0"/>
            <wp:docPr id="2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9E75CD" w:rsidRDefault="009E75CD" w:rsidP="009E75CD"/>
    <w:p w:rsidR="009E75CD" w:rsidRDefault="009E75CD" w:rsidP="009E75CD"/>
    <w:p w:rsidR="009E75CD" w:rsidRDefault="00BA5D64" w:rsidP="009E75CD">
      <w:r>
        <w:t>35,4 % opiniodawców dnia w Poznaniu zwiedzało kiedykolwiek te muzea, dla pozostałej grupy był to pierwszy raz. Wykres nr 4 jest odzwierciedleniem tej tezy.</w:t>
      </w:r>
    </w:p>
    <w:p w:rsidR="00BA5D64" w:rsidRDefault="00BA5D64" w:rsidP="009E75CD">
      <w:r>
        <w:t>Wykres nr 4</w:t>
      </w:r>
    </w:p>
    <w:p w:rsidR="00E24949" w:rsidRDefault="00BA5D64" w:rsidP="00E24949">
      <w:r>
        <w:t xml:space="preserve">                                        Czy kiedykolwiek zwiedzała /ł  Pani/Pan  te muzea</w:t>
      </w:r>
      <w:r w:rsidR="00E24949">
        <w:t>?</w:t>
      </w:r>
    </w:p>
    <w:p w:rsidR="00E24949" w:rsidRDefault="00E24949" w:rsidP="00E24949"/>
    <w:p w:rsidR="00E24949" w:rsidRDefault="00E24949" w:rsidP="00E24949">
      <w:r>
        <w:rPr>
          <w:noProof/>
          <w:lang w:eastAsia="pl-PL"/>
        </w:rPr>
        <w:drawing>
          <wp:inline distT="0" distB="0" distL="0" distR="0">
            <wp:extent cx="5486400" cy="3200400"/>
            <wp:effectExtent l="19050" t="0" r="0" b="0"/>
            <wp:docPr id="3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DF2FFC" w:rsidRDefault="00DF2FFC" w:rsidP="00AB1E20">
      <w:pPr>
        <w:jc w:val="both"/>
      </w:pPr>
    </w:p>
    <w:p w:rsidR="00263EF9" w:rsidRDefault="00333E42" w:rsidP="00AB1E20">
      <w:pPr>
        <w:jc w:val="both"/>
      </w:pPr>
      <w:r>
        <w:t xml:space="preserve">Dla </w:t>
      </w:r>
      <w:r w:rsidR="007754A8">
        <w:t xml:space="preserve">większości </w:t>
      </w:r>
      <w:r w:rsidR="003F79CD">
        <w:t xml:space="preserve">ankietowanych </w:t>
      </w:r>
      <w:r w:rsidR="00D23BD5">
        <w:t xml:space="preserve">przewodnicy w sposób zrozumiały opowiadali o zgromadzonych zbiorach w muzeach, jak też ankietowani wskazywali, iż autokar zaspokoił ich potrzebę wygody i większości smakował obiad w restauracji NOT, w której Seniorzy mogli integrować się, po wysiłku zwiedzania w muzeach, spacerze po Starym Rynku i  wypełnić ankiety. Poniższe wykresy przedstawiają </w:t>
      </w:r>
      <w:r w:rsidR="00D24A45">
        <w:t>te stwierdzenia.</w:t>
      </w:r>
    </w:p>
    <w:p w:rsidR="008220AE" w:rsidRDefault="008220AE" w:rsidP="00AB1E20">
      <w:pPr>
        <w:jc w:val="both"/>
      </w:pPr>
    </w:p>
    <w:p w:rsidR="008220AE" w:rsidRDefault="008220AE" w:rsidP="00AB1E20">
      <w:pPr>
        <w:jc w:val="both"/>
      </w:pPr>
    </w:p>
    <w:p w:rsidR="008220AE" w:rsidRDefault="008220AE" w:rsidP="00AB1E20">
      <w:pPr>
        <w:jc w:val="both"/>
      </w:pPr>
    </w:p>
    <w:p w:rsidR="008220AE" w:rsidRDefault="008220AE" w:rsidP="00AB1E20">
      <w:pPr>
        <w:jc w:val="both"/>
      </w:pPr>
    </w:p>
    <w:p w:rsidR="008220AE" w:rsidRDefault="008220AE" w:rsidP="00AB1E20">
      <w:pPr>
        <w:jc w:val="both"/>
      </w:pPr>
    </w:p>
    <w:p w:rsidR="008220AE" w:rsidRDefault="008220AE" w:rsidP="00AB1E20">
      <w:pPr>
        <w:jc w:val="both"/>
      </w:pPr>
    </w:p>
    <w:p w:rsidR="008220AE" w:rsidRDefault="008220AE" w:rsidP="00AB1E20">
      <w:pPr>
        <w:jc w:val="both"/>
      </w:pPr>
    </w:p>
    <w:p w:rsidR="008220AE" w:rsidRDefault="008220AE" w:rsidP="00AB1E20">
      <w:pPr>
        <w:jc w:val="both"/>
      </w:pPr>
    </w:p>
    <w:p w:rsidR="008220AE" w:rsidRDefault="008220AE" w:rsidP="00AB1E20">
      <w:pPr>
        <w:jc w:val="both"/>
      </w:pPr>
    </w:p>
    <w:p w:rsidR="00D24A45" w:rsidRDefault="00D24A45" w:rsidP="00AB1E20">
      <w:pPr>
        <w:jc w:val="both"/>
      </w:pPr>
      <w:r>
        <w:lastRenderedPageBreak/>
        <w:t>Wykres nr 5</w:t>
      </w:r>
    </w:p>
    <w:p w:rsidR="008220AE" w:rsidRDefault="00D24A45" w:rsidP="008220AE">
      <w:pPr>
        <w:jc w:val="both"/>
      </w:pPr>
      <w:r>
        <w:t xml:space="preserve">           Czy przewodnicy zdaniem Pani/Pana przek</w:t>
      </w:r>
      <w:r w:rsidR="008220AE">
        <w:t>azywali wiadomości zrozumiale?</w:t>
      </w:r>
    </w:p>
    <w:p w:rsidR="008220AE" w:rsidRDefault="008220AE" w:rsidP="008220AE">
      <w:r>
        <w:rPr>
          <w:noProof/>
          <w:lang w:eastAsia="pl-PL"/>
        </w:rPr>
        <w:drawing>
          <wp:inline distT="0" distB="0" distL="0" distR="0">
            <wp:extent cx="5486400" cy="3200400"/>
            <wp:effectExtent l="19050" t="0" r="0" b="0"/>
            <wp:docPr id="4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F742F" w:rsidRDefault="00EF742F" w:rsidP="00AB1E20">
      <w:pPr>
        <w:jc w:val="both"/>
      </w:pPr>
    </w:p>
    <w:p w:rsidR="00EF742F" w:rsidRDefault="008220AE" w:rsidP="00AB1E20">
      <w:pPr>
        <w:jc w:val="both"/>
      </w:pPr>
      <w:r>
        <w:t>Wykres nr 6</w:t>
      </w:r>
    </w:p>
    <w:p w:rsidR="008220AE" w:rsidRDefault="008220AE" w:rsidP="00AB1E20">
      <w:pPr>
        <w:jc w:val="both"/>
      </w:pPr>
      <w:r>
        <w:t xml:space="preserve">                                                  Czy smakował Pani/Panu obiad ?</w:t>
      </w:r>
    </w:p>
    <w:p w:rsidR="008220AE" w:rsidRDefault="008220AE" w:rsidP="00AB1E20">
      <w:pPr>
        <w:jc w:val="both"/>
      </w:pPr>
    </w:p>
    <w:p w:rsidR="00594878" w:rsidRDefault="00594878" w:rsidP="00594878">
      <w:pPr>
        <w:pStyle w:val="Akapitzlist"/>
      </w:pPr>
    </w:p>
    <w:p w:rsidR="00594878" w:rsidRDefault="00594878" w:rsidP="00594878">
      <w:r>
        <w:rPr>
          <w:noProof/>
          <w:lang w:eastAsia="pl-PL"/>
        </w:rPr>
        <w:drawing>
          <wp:inline distT="0" distB="0" distL="0" distR="0">
            <wp:extent cx="5486400" cy="3200400"/>
            <wp:effectExtent l="19050" t="0" r="0" b="0"/>
            <wp:docPr id="5" name="Wykres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94878" w:rsidRDefault="00594878" w:rsidP="00594878"/>
    <w:p w:rsidR="00594878" w:rsidRDefault="00594878" w:rsidP="00594878"/>
    <w:p w:rsidR="00594878" w:rsidRDefault="00594878" w:rsidP="00594878">
      <w:r>
        <w:lastRenderedPageBreak/>
        <w:t>Wykres nr 7</w:t>
      </w:r>
    </w:p>
    <w:p w:rsidR="00594878" w:rsidRDefault="00594878" w:rsidP="00594878">
      <w:r>
        <w:t xml:space="preserve">                                       Czy autokar spełnił Pani/Pana oczekiwania?</w:t>
      </w:r>
    </w:p>
    <w:p w:rsidR="003528E6" w:rsidRDefault="003528E6" w:rsidP="003528E6"/>
    <w:p w:rsidR="003528E6" w:rsidRDefault="003528E6" w:rsidP="003528E6">
      <w:r>
        <w:rPr>
          <w:noProof/>
          <w:lang w:eastAsia="pl-PL"/>
        </w:rPr>
        <w:drawing>
          <wp:inline distT="0" distB="0" distL="0" distR="0">
            <wp:extent cx="5486400" cy="3200400"/>
            <wp:effectExtent l="0" t="0" r="0" b="0"/>
            <wp:docPr id="6" name="Wykres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3528E6" w:rsidRDefault="003528E6" w:rsidP="003528E6">
      <w:r>
        <w:t>77% wypełniającym ankietę bardzo podobał się projekt. Tabela nr 8 uszczegóławia tę myśl.</w:t>
      </w:r>
    </w:p>
    <w:p w:rsidR="003528E6" w:rsidRDefault="003528E6" w:rsidP="003528E6">
      <w:r>
        <w:t>Tabela nr 8</w:t>
      </w:r>
    </w:p>
    <w:p w:rsidR="000C55B8" w:rsidRDefault="003528E6" w:rsidP="000C55B8">
      <w:r>
        <w:t>Jaką ocenę wystawia Pani/Pan temu projektowi? Proszę zaznaczyć na skali, przy czym 1 oznacza niezadowalająca a 5 bardzo zadowalająca</w:t>
      </w:r>
    </w:p>
    <w:p w:rsidR="000C55B8" w:rsidRDefault="000C55B8" w:rsidP="000C55B8"/>
    <w:tbl>
      <w:tblPr>
        <w:tblStyle w:val="Jasnecieniowanieakcent2"/>
        <w:tblW w:w="0" w:type="auto"/>
        <w:tblLook w:val="04A0"/>
      </w:tblPr>
      <w:tblGrid>
        <w:gridCol w:w="486"/>
        <w:gridCol w:w="6729"/>
        <w:gridCol w:w="1599"/>
      </w:tblGrid>
      <w:tr w:rsidR="000C55B8" w:rsidTr="00B70DBD">
        <w:trPr>
          <w:cnfStyle w:val="100000000000"/>
        </w:trPr>
        <w:tc>
          <w:tcPr>
            <w:cnfStyle w:val="001000000000"/>
            <w:tcW w:w="0" w:type="auto"/>
          </w:tcPr>
          <w:p w:rsidR="000C55B8" w:rsidRDefault="000C55B8" w:rsidP="00B70DBD">
            <w:r>
              <w:t>Lp.</w:t>
            </w:r>
          </w:p>
        </w:tc>
        <w:tc>
          <w:tcPr>
            <w:tcW w:w="0" w:type="auto"/>
          </w:tcPr>
          <w:p w:rsidR="000C55B8" w:rsidRDefault="000C55B8" w:rsidP="00B70DBD">
            <w:pPr>
              <w:cnfStyle w:val="100000000000"/>
            </w:pPr>
            <w:r>
              <w:t>Nota wystawiona projektowi</w:t>
            </w:r>
          </w:p>
        </w:tc>
        <w:tc>
          <w:tcPr>
            <w:tcW w:w="0" w:type="auto"/>
          </w:tcPr>
          <w:p w:rsidR="000C55B8" w:rsidRDefault="000C55B8" w:rsidP="00B70DBD">
            <w:pPr>
              <w:cnfStyle w:val="100000000000"/>
            </w:pPr>
            <w:r>
              <w:t>Liczba wskazań</w:t>
            </w:r>
          </w:p>
        </w:tc>
      </w:tr>
      <w:tr w:rsidR="000C55B8" w:rsidTr="00B70DBD">
        <w:trPr>
          <w:cnfStyle w:val="000000100000"/>
        </w:trPr>
        <w:tc>
          <w:tcPr>
            <w:cnfStyle w:val="001000000000"/>
            <w:tcW w:w="0" w:type="auto"/>
          </w:tcPr>
          <w:p w:rsidR="000C55B8" w:rsidRDefault="000C55B8" w:rsidP="00B70DBD">
            <w:r>
              <w:t>1.</w:t>
            </w:r>
          </w:p>
          <w:p w:rsidR="000C55B8" w:rsidRDefault="000C55B8" w:rsidP="00B70DBD">
            <w:r>
              <w:t>2.</w:t>
            </w:r>
          </w:p>
          <w:p w:rsidR="000C55B8" w:rsidRDefault="000C55B8" w:rsidP="00B70DBD">
            <w:r>
              <w:t>3.</w:t>
            </w:r>
          </w:p>
          <w:p w:rsidR="000C55B8" w:rsidRDefault="000C55B8" w:rsidP="00B70DBD">
            <w:r>
              <w:t>4.</w:t>
            </w:r>
          </w:p>
          <w:p w:rsidR="000C55B8" w:rsidRDefault="000C55B8" w:rsidP="00B70DBD">
            <w:r>
              <w:t>5.</w:t>
            </w:r>
          </w:p>
          <w:p w:rsidR="000C55B8" w:rsidRDefault="000C55B8" w:rsidP="00B70DBD">
            <w:r>
              <w:t>6.</w:t>
            </w:r>
          </w:p>
        </w:tc>
        <w:tc>
          <w:tcPr>
            <w:tcW w:w="0" w:type="auto"/>
          </w:tcPr>
          <w:p w:rsidR="000C55B8" w:rsidRDefault="000C55B8" w:rsidP="00B70DBD">
            <w:pPr>
              <w:cnfStyle w:val="000000100000"/>
            </w:pPr>
            <w:r>
              <w:t xml:space="preserve">Niezadowalająca </w:t>
            </w:r>
          </w:p>
          <w:p w:rsidR="000C55B8" w:rsidRDefault="000C55B8" w:rsidP="00B70DBD">
            <w:pPr>
              <w:cnfStyle w:val="000000100000"/>
            </w:pPr>
            <w:r>
              <w:t>Trochę więcej niż niezadowalająca a mniej niż dostatecznie zadowalająca</w:t>
            </w:r>
          </w:p>
          <w:p w:rsidR="000C55B8" w:rsidRDefault="000C55B8" w:rsidP="00B70DBD">
            <w:pPr>
              <w:cnfStyle w:val="000000100000"/>
            </w:pPr>
            <w:r>
              <w:t xml:space="preserve">Dostatecznie zadowalająca </w:t>
            </w:r>
          </w:p>
          <w:p w:rsidR="000C55B8" w:rsidRDefault="000C55B8" w:rsidP="00B70DBD">
            <w:pPr>
              <w:cnfStyle w:val="000000100000"/>
            </w:pPr>
            <w:r>
              <w:t>Dobrze zadowalająca</w:t>
            </w:r>
          </w:p>
          <w:p w:rsidR="000C55B8" w:rsidRDefault="000C55B8" w:rsidP="00B70DBD">
            <w:pPr>
              <w:cnfStyle w:val="000000100000"/>
            </w:pPr>
            <w:r>
              <w:t>Bardzo zadowalająca</w:t>
            </w:r>
          </w:p>
          <w:p w:rsidR="000C55B8" w:rsidRDefault="000C55B8" w:rsidP="00B70DBD">
            <w:pPr>
              <w:cnfStyle w:val="000000100000"/>
            </w:pPr>
            <w:r>
              <w:t>Brak oceny</w:t>
            </w:r>
          </w:p>
        </w:tc>
        <w:tc>
          <w:tcPr>
            <w:tcW w:w="0" w:type="auto"/>
          </w:tcPr>
          <w:p w:rsidR="000C55B8" w:rsidRDefault="000C55B8" w:rsidP="00B70DBD">
            <w:pPr>
              <w:jc w:val="center"/>
              <w:cnfStyle w:val="000000100000"/>
            </w:pPr>
            <w:r>
              <w:t>0</w:t>
            </w:r>
          </w:p>
          <w:p w:rsidR="000C55B8" w:rsidRDefault="000C55B8" w:rsidP="00B70DBD">
            <w:pPr>
              <w:jc w:val="center"/>
              <w:cnfStyle w:val="000000100000"/>
            </w:pPr>
            <w:r>
              <w:t>0</w:t>
            </w:r>
          </w:p>
          <w:p w:rsidR="000C55B8" w:rsidRDefault="000C55B8" w:rsidP="00B70DBD">
            <w:pPr>
              <w:jc w:val="center"/>
              <w:cnfStyle w:val="000000100000"/>
            </w:pPr>
            <w:r>
              <w:t>0</w:t>
            </w:r>
          </w:p>
          <w:p w:rsidR="000C55B8" w:rsidRDefault="000C55B8" w:rsidP="00B70DBD">
            <w:pPr>
              <w:jc w:val="center"/>
              <w:cnfStyle w:val="000000100000"/>
            </w:pPr>
            <w:r>
              <w:t>2</w:t>
            </w:r>
          </w:p>
          <w:p w:rsidR="000C55B8" w:rsidRDefault="000C55B8" w:rsidP="00B70DBD">
            <w:pPr>
              <w:jc w:val="center"/>
              <w:cnfStyle w:val="000000100000"/>
            </w:pPr>
            <w:r>
              <w:t>37</w:t>
            </w:r>
          </w:p>
          <w:p w:rsidR="000C55B8" w:rsidRDefault="000C55B8" w:rsidP="00B70DBD">
            <w:pPr>
              <w:jc w:val="center"/>
              <w:cnfStyle w:val="000000100000"/>
            </w:pPr>
            <w:r>
              <w:t>9</w:t>
            </w:r>
          </w:p>
        </w:tc>
      </w:tr>
      <w:tr w:rsidR="000C55B8" w:rsidTr="00B70DBD">
        <w:tc>
          <w:tcPr>
            <w:cnfStyle w:val="001000000000"/>
            <w:tcW w:w="0" w:type="auto"/>
          </w:tcPr>
          <w:p w:rsidR="000C55B8" w:rsidRDefault="000C55B8" w:rsidP="00B70DBD">
            <w:pPr>
              <w:jc w:val="center"/>
            </w:pPr>
          </w:p>
        </w:tc>
        <w:tc>
          <w:tcPr>
            <w:tcW w:w="0" w:type="auto"/>
          </w:tcPr>
          <w:p w:rsidR="000C55B8" w:rsidRDefault="000C55B8" w:rsidP="00B70DBD">
            <w:pPr>
              <w:jc w:val="left"/>
              <w:cnfStyle w:val="000000000000"/>
            </w:pPr>
            <w:r>
              <w:t>Razem</w:t>
            </w:r>
          </w:p>
        </w:tc>
        <w:tc>
          <w:tcPr>
            <w:tcW w:w="0" w:type="auto"/>
          </w:tcPr>
          <w:p w:rsidR="000C55B8" w:rsidRDefault="000C55B8" w:rsidP="00B70DBD">
            <w:pPr>
              <w:jc w:val="center"/>
              <w:cnfStyle w:val="000000000000"/>
            </w:pPr>
            <w:r>
              <w:t>48</w:t>
            </w:r>
          </w:p>
        </w:tc>
      </w:tr>
    </w:tbl>
    <w:p w:rsidR="003528E6" w:rsidRDefault="003528E6" w:rsidP="003528E6"/>
    <w:p w:rsidR="000E4257" w:rsidRDefault="000E4257" w:rsidP="003528E6"/>
    <w:p w:rsidR="00594878" w:rsidRDefault="000C55B8" w:rsidP="00594878">
      <w:pPr>
        <w:rPr>
          <w:b/>
          <w:u w:val="single"/>
        </w:rPr>
      </w:pPr>
      <w:r w:rsidRPr="00CC79A6">
        <w:rPr>
          <w:b/>
          <w:u w:val="single"/>
        </w:rPr>
        <w:t>Podsumowanie:</w:t>
      </w:r>
    </w:p>
    <w:p w:rsidR="00CC79A6" w:rsidRDefault="00E22A26" w:rsidP="000A0EAD">
      <w:pPr>
        <w:jc w:val="both"/>
      </w:pPr>
      <w:r>
        <w:t xml:space="preserve">Projekt dał możliwość pokazania prawie 10 % populacji Seniorów z gminy Kleszczewo  sztuki, gdyż należy do natury człowieka jak jedzenie i myślenie, pobudzającej wyobraźnię. Okazując szacunek zaktywizowano Seniorów </w:t>
      </w:r>
      <w:r w:rsidR="0011739B">
        <w:t xml:space="preserve"> poprzez zapewnienie uczestnictwa w kulturze duchowej miasta Poznania. Z edukacji tajników kultury</w:t>
      </w:r>
      <w:r w:rsidR="000A0EAD">
        <w:t xml:space="preserve"> zdecydowan</w:t>
      </w:r>
      <w:r w:rsidR="0011739B">
        <w:t xml:space="preserve">a większość uczestników jest usatysfakcjonowana. </w:t>
      </w:r>
      <w:r w:rsidR="001E434D">
        <w:t xml:space="preserve">Umożliwiono Seniorom pokonanie stereotypu człowieka biernego, żyjącego na „bakier” z kulturą. </w:t>
      </w:r>
      <w:r w:rsidR="000A0EAD">
        <w:t xml:space="preserve">Dotacja Powiatu Poznańskiego na ten program była pożyteczna, gdyż pozwoliła na rozwój kulturowy, nawet tych, którzy </w:t>
      </w:r>
      <w:r w:rsidR="000A0EAD">
        <w:lastRenderedPageBreak/>
        <w:t>byli kiedyś w tych muzeach / tylko 2 osoby w roku 2011, pozostała część dawno/ , ponieważ konfrontacje ze sz</w:t>
      </w:r>
      <w:r w:rsidR="000E4257">
        <w:t>tuką należy powtarzać, bo jest to „światełko” rozpalające zmysły wzroku, umysł.</w:t>
      </w:r>
    </w:p>
    <w:p w:rsidR="000E4257" w:rsidRDefault="000E4257" w:rsidP="000A0EAD">
      <w:pPr>
        <w:jc w:val="both"/>
      </w:pPr>
    </w:p>
    <w:p w:rsidR="000E4257" w:rsidRDefault="000E4257" w:rsidP="000A0EAD">
      <w:pPr>
        <w:jc w:val="both"/>
      </w:pPr>
      <w:r>
        <w:t xml:space="preserve">                                                                                                              Koordynator projektu</w:t>
      </w:r>
    </w:p>
    <w:p w:rsidR="000E4257" w:rsidRPr="00E22A26" w:rsidRDefault="000E4257" w:rsidP="000A0EAD">
      <w:pPr>
        <w:jc w:val="both"/>
      </w:pPr>
      <w:r>
        <w:t xml:space="preserve">                                                                                                                Mirosława </w:t>
      </w:r>
      <w:proofErr w:type="spellStart"/>
      <w:r>
        <w:t>Radzimska</w:t>
      </w:r>
      <w:proofErr w:type="spellEnd"/>
    </w:p>
    <w:p w:rsidR="000C55B8" w:rsidRDefault="000C55B8" w:rsidP="000A0EAD">
      <w:pPr>
        <w:jc w:val="both"/>
      </w:pPr>
    </w:p>
    <w:p w:rsidR="00590095" w:rsidRDefault="00590095" w:rsidP="00590095">
      <w:pPr>
        <w:jc w:val="both"/>
      </w:pPr>
    </w:p>
    <w:p w:rsidR="00590095" w:rsidRPr="00872C08" w:rsidRDefault="00590095" w:rsidP="00590095">
      <w:pPr>
        <w:spacing w:after="0" w:line="240" w:lineRule="auto"/>
        <w:rPr>
          <w:rFonts w:ascii="Comic Sans MS" w:hAnsi="Comic Sans MS"/>
          <w:i/>
          <w:sz w:val="28"/>
          <w:szCs w:val="28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3395980</wp:posOffset>
            </wp:positionH>
            <wp:positionV relativeFrom="paragraph">
              <wp:posOffset>213360</wp:posOffset>
            </wp:positionV>
            <wp:extent cx="775970" cy="857250"/>
            <wp:effectExtent l="19050" t="0" r="5080" b="0"/>
            <wp:wrapNone/>
            <wp:docPr id="7" name="Obraz 2" descr="Miniatura wersji z 19:02, 30 mar 2007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Miniatura wersji z 19:02, 30 mar 2007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7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inline distT="0" distB="0" distL="0" distR="0">
            <wp:extent cx="1419225" cy="995576"/>
            <wp:effectExtent l="19050" t="0" r="9525" b="0"/>
            <wp:docPr id="13" name="Obraz 1" descr="logo pomag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pomagam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9955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0095" w:rsidRPr="00944E3E" w:rsidRDefault="00590095" w:rsidP="00590095">
      <w:pPr>
        <w:tabs>
          <w:tab w:val="left" w:pos="6540"/>
        </w:tabs>
        <w:rPr>
          <w:rFonts w:ascii="Calibri" w:eastAsia="Calibri" w:hAnsi="Calibri" w:cs="Times New Roman"/>
        </w:rPr>
      </w:pPr>
      <w:r>
        <w:tab/>
      </w:r>
      <w:r>
        <w:rPr>
          <w:rFonts w:ascii="Calibri" w:eastAsia="Calibri" w:hAnsi="Calibri" w:cs="Times New Roman"/>
        </w:rPr>
        <w:t xml:space="preserve">  POWIAT POZNAŃSKI</w:t>
      </w:r>
    </w:p>
    <w:p w:rsidR="00590095" w:rsidRPr="00F806F8" w:rsidRDefault="00590095" w:rsidP="00590095">
      <w:pPr>
        <w:spacing w:after="0" w:line="240" w:lineRule="auto"/>
        <w:rPr>
          <w:rFonts w:ascii="Comic Sans MS" w:hAnsi="Comic Sans MS"/>
          <w:i/>
          <w:sz w:val="28"/>
          <w:szCs w:val="28"/>
        </w:rPr>
      </w:pPr>
      <w:r w:rsidRPr="00F806F8">
        <w:rPr>
          <w:rFonts w:ascii="Comic Sans MS" w:hAnsi="Comic Sans MS"/>
          <w:i/>
          <w:sz w:val="12"/>
          <w:szCs w:val="12"/>
        </w:rPr>
        <w:t>Stowarzyszenie „POMAGAM”</w:t>
      </w:r>
    </w:p>
    <w:p w:rsidR="00590095" w:rsidRPr="00F806F8" w:rsidRDefault="00590095" w:rsidP="00590095">
      <w:pPr>
        <w:spacing w:after="0" w:line="240" w:lineRule="auto"/>
        <w:rPr>
          <w:rFonts w:ascii="Comic Sans MS" w:hAnsi="Comic Sans MS"/>
          <w:i/>
          <w:sz w:val="12"/>
          <w:szCs w:val="12"/>
        </w:rPr>
      </w:pPr>
      <w:r w:rsidRPr="00F806F8">
        <w:rPr>
          <w:rFonts w:ascii="Comic Sans MS" w:hAnsi="Comic Sans MS"/>
          <w:i/>
          <w:sz w:val="12"/>
          <w:szCs w:val="12"/>
        </w:rPr>
        <w:t>Ul. Poznańska 5; 63-005 Kleszczewo</w:t>
      </w:r>
    </w:p>
    <w:p w:rsidR="00590095" w:rsidRPr="00872C08" w:rsidRDefault="00590095" w:rsidP="00590095">
      <w:pPr>
        <w:spacing w:after="0" w:line="240" w:lineRule="auto"/>
        <w:rPr>
          <w:rFonts w:ascii="Comic Sans MS" w:hAnsi="Comic Sans MS"/>
          <w:i/>
          <w:sz w:val="12"/>
          <w:szCs w:val="12"/>
          <w:lang w:val="en-US"/>
        </w:rPr>
      </w:pPr>
      <w:r w:rsidRPr="00872C08">
        <w:rPr>
          <w:rFonts w:ascii="Comic Sans MS" w:hAnsi="Comic Sans MS"/>
          <w:i/>
          <w:sz w:val="12"/>
          <w:szCs w:val="12"/>
          <w:lang w:val="en-US"/>
        </w:rPr>
        <w:t>Tel. 795 758 028</w:t>
      </w:r>
    </w:p>
    <w:p w:rsidR="00590095" w:rsidRDefault="00590095" w:rsidP="00590095">
      <w:pPr>
        <w:spacing w:after="0" w:line="240" w:lineRule="auto"/>
        <w:rPr>
          <w:rFonts w:ascii="Comic Sans MS" w:hAnsi="Comic Sans MS"/>
          <w:i/>
          <w:sz w:val="12"/>
          <w:szCs w:val="12"/>
          <w:lang w:val="en-US"/>
        </w:rPr>
      </w:pPr>
      <w:r w:rsidRPr="00872C08">
        <w:rPr>
          <w:rFonts w:ascii="Comic Sans MS" w:hAnsi="Comic Sans MS"/>
          <w:i/>
          <w:sz w:val="12"/>
          <w:szCs w:val="12"/>
          <w:lang w:val="en-US"/>
        </w:rPr>
        <w:t xml:space="preserve">mail: </w:t>
      </w:r>
      <w:hyperlink r:id="rId14" w:history="1">
        <w:r w:rsidRPr="009C2C0F">
          <w:rPr>
            <w:rStyle w:val="Hipercze"/>
            <w:rFonts w:ascii="Comic Sans MS" w:hAnsi="Comic Sans MS"/>
            <w:i/>
            <w:sz w:val="12"/>
            <w:szCs w:val="12"/>
            <w:lang w:val="en-US"/>
          </w:rPr>
          <w:t>stowarzyszenie.pomagam@wp.pl</w:t>
        </w:r>
      </w:hyperlink>
    </w:p>
    <w:p w:rsidR="00590095" w:rsidRPr="00872C08" w:rsidRDefault="00590095" w:rsidP="00590095">
      <w:pPr>
        <w:spacing w:after="0" w:line="240" w:lineRule="auto"/>
        <w:rPr>
          <w:rFonts w:ascii="Comic Sans MS" w:hAnsi="Comic Sans MS"/>
          <w:i/>
          <w:sz w:val="12"/>
          <w:szCs w:val="12"/>
          <w:lang w:val="en-US"/>
        </w:rPr>
      </w:pPr>
      <w:hyperlink r:id="rId15" w:history="1">
        <w:r w:rsidRPr="009C2C0F">
          <w:rPr>
            <w:rStyle w:val="Hipercze"/>
            <w:rFonts w:ascii="Comic Sans MS" w:hAnsi="Comic Sans MS"/>
            <w:i/>
            <w:sz w:val="12"/>
            <w:szCs w:val="12"/>
            <w:lang w:val="en-US"/>
          </w:rPr>
          <w:t>www.pomagam.yolasite.com</w:t>
        </w:r>
      </w:hyperlink>
      <w:r>
        <w:rPr>
          <w:rFonts w:ascii="Comic Sans MS" w:hAnsi="Comic Sans MS"/>
          <w:i/>
          <w:sz w:val="12"/>
          <w:szCs w:val="12"/>
          <w:lang w:val="en-US"/>
        </w:rPr>
        <w:t xml:space="preserve"> </w:t>
      </w:r>
    </w:p>
    <w:p w:rsidR="00590095" w:rsidRPr="00872C08" w:rsidRDefault="00590095" w:rsidP="00590095">
      <w:pPr>
        <w:rPr>
          <w:lang w:val="en-US"/>
        </w:rPr>
      </w:pPr>
    </w:p>
    <w:p w:rsidR="00EF742F" w:rsidRPr="00941B56" w:rsidRDefault="00EF742F" w:rsidP="000A0EAD">
      <w:pPr>
        <w:jc w:val="both"/>
      </w:pPr>
    </w:p>
    <w:sectPr w:rsidR="00EF742F" w:rsidRPr="00941B56" w:rsidSect="008155CE">
      <w:pgSz w:w="11906" w:h="16838"/>
      <w:pgMar w:top="851" w:right="1134" w:bottom="851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D184F"/>
    <w:multiLevelType w:val="hybridMultilevel"/>
    <w:tmpl w:val="E528AF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941B56"/>
    <w:rsid w:val="00064C77"/>
    <w:rsid w:val="00075AED"/>
    <w:rsid w:val="000A0EAD"/>
    <w:rsid w:val="000C55B8"/>
    <w:rsid w:val="000E4257"/>
    <w:rsid w:val="0011739B"/>
    <w:rsid w:val="001E434D"/>
    <w:rsid w:val="0024013C"/>
    <w:rsid w:val="00263EF9"/>
    <w:rsid w:val="00306AFE"/>
    <w:rsid w:val="00333E42"/>
    <w:rsid w:val="003528E6"/>
    <w:rsid w:val="003F79CD"/>
    <w:rsid w:val="00497166"/>
    <w:rsid w:val="00510BE1"/>
    <w:rsid w:val="00542FD2"/>
    <w:rsid w:val="00565594"/>
    <w:rsid w:val="00590095"/>
    <w:rsid w:val="00594878"/>
    <w:rsid w:val="006F29E8"/>
    <w:rsid w:val="007754A8"/>
    <w:rsid w:val="008155CE"/>
    <w:rsid w:val="008220AE"/>
    <w:rsid w:val="00856E6B"/>
    <w:rsid w:val="008D1948"/>
    <w:rsid w:val="008F5D43"/>
    <w:rsid w:val="00941B56"/>
    <w:rsid w:val="009E75CD"/>
    <w:rsid w:val="00A27EF8"/>
    <w:rsid w:val="00AB1E20"/>
    <w:rsid w:val="00BA5D64"/>
    <w:rsid w:val="00BC1AF3"/>
    <w:rsid w:val="00CC09D4"/>
    <w:rsid w:val="00CC79A6"/>
    <w:rsid w:val="00D23BD5"/>
    <w:rsid w:val="00D24A45"/>
    <w:rsid w:val="00D7238A"/>
    <w:rsid w:val="00DB0A20"/>
    <w:rsid w:val="00DF2FFC"/>
    <w:rsid w:val="00E22A26"/>
    <w:rsid w:val="00E24949"/>
    <w:rsid w:val="00E36C5E"/>
    <w:rsid w:val="00E666CD"/>
    <w:rsid w:val="00ED77EF"/>
    <w:rsid w:val="00EF742F"/>
    <w:rsid w:val="00F219BF"/>
    <w:rsid w:val="00FB138D"/>
    <w:rsid w:val="00FD4C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6C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10B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8F5D43"/>
    <w:pPr>
      <w:spacing w:after="0" w:line="240" w:lineRule="auto"/>
      <w:ind w:left="720"/>
      <w:contextualSpacing/>
      <w:jc w:val="both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F5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5D43"/>
    <w:rPr>
      <w:rFonts w:ascii="Tahoma" w:hAnsi="Tahoma" w:cs="Tahoma"/>
      <w:sz w:val="16"/>
      <w:szCs w:val="16"/>
    </w:rPr>
  </w:style>
  <w:style w:type="table" w:styleId="Jasnecieniowanieakcent2">
    <w:name w:val="Light Shading Accent 2"/>
    <w:basedOn w:val="Standardowy"/>
    <w:uiPriority w:val="60"/>
    <w:rsid w:val="000C55B8"/>
    <w:pPr>
      <w:spacing w:after="0" w:line="240" w:lineRule="auto"/>
      <w:jc w:val="both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character" w:styleId="Hipercze">
    <w:name w:val="Hyperlink"/>
    <w:basedOn w:val="Domylnaczcionkaakapitu"/>
    <w:uiPriority w:val="99"/>
    <w:unhideWhenUsed/>
    <w:rsid w:val="0059009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09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hyperlink" Target="http://upload.wikimedia.org/wikipedia/commons/e/e9/POL_powiat_pozna%C5%84ski_COA.svg" TargetMode="External"/><Relationship Id="rId5" Type="http://schemas.openxmlformats.org/officeDocument/2006/relationships/chart" Target="charts/chart1.xml"/><Relationship Id="rId15" Type="http://schemas.openxmlformats.org/officeDocument/2006/relationships/hyperlink" Target="http://www.pomagam.yolasite.com" TargetMode="Externa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hyperlink" Target="mailto:stowarzyszenie.pomagam@wp.pl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Office_Excel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style val="10"/>
  <c:chart>
    <c:autoTitleDeleted val="1"/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Arkusz1!$B$1</c:f>
              <c:strCache>
                <c:ptCount val="1"/>
                <c:pt idx="0">
                  <c:v>Sprzedaż</c:v>
                </c:pt>
              </c:strCache>
            </c:strRef>
          </c:tx>
          <c:dLbls>
            <c:dLbl>
              <c:idx val="0"/>
              <c:layout>
                <c:manualLayout>
                  <c:x val="-0.10070829687955671"/>
                  <c:y val="-0.33824396950381386"/>
                </c:manualLayout>
              </c:layout>
              <c:showCatName val="1"/>
              <c:showPercent val="1"/>
            </c:dLbl>
            <c:dLbl>
              <c:idx val="1"/>
              <c:layout>
                <c:manualLayout>
                  <c:x val="6.3414078448527339E-2"/>
                  <c:y val="0.11084333208348963"/>
                </c:manualLayout>
              </c:layout>
              <c:showCatName val="1"/>
              <c:showPercent val="1"/>
            </c:dLbl>
            <c:numFmt formatCode="0.0%" sourceLinked="0"/>
            <c:showCatName val="1"/>
            <c:showPercent val="1"/>
            <c:showLeaderLines val="1"/>
          </c:dLbls>
          <c:cat>
            <c:strRef>
              <c:f>Arkusz1!$A$2:$A$5</c:f>
              <c:strCache>
                <c:ptCount val="2"/>
                <c:pt idx="0">
                  <c:v>Zdecydowanie tak</c:v>
                </c:pt>
                <c:pt idx="1">
                  <c:v>Raczej tak</c:v>
                </c:pt>
              </c:strCache>
            </c:strRef>
          </c:cat>
          <c:val>
            <c:numRef>
              <c:f>Arkusz1!$B$2:$B$5</c:f>
              <c:numCache>
                <c:formatCode>General</c:formatCode>
                <c:ptCount val="4"/>
                <c:pt idx="0">
                  <c:v>46</c:v>
                </c:pt>
                <c:pt idx="1">
                  <c:v>2</c:v>
                </c:pt>
              </c:numCache>
            </c:numRef>
          </c:val>
        </c:ser>
        <c:dLbls>
          <c:showCatName val="1"/>
          <c:showPercent val="1"/>
        </c:dLbls>
      </c:pie3DChart>
    </c:plotArea>
    <c:plotVisOnly val="1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chart>
    <c:autoTitleDeleted val="1"/>
    <c:view3D>
      <c:rAngAx val="1"/>
    </c:view3D>
    <c:plotArea>
      <c:layout>
        <c:manualLayout>
          <c:layoutTarget val="inner"/>
          <c:xMode val="edge"/>
          <c:yMode val="edge"/>
          <c:x val="0.22267552493438203"/>
          <c:y val="4.3650793650793704E-2"/>
          <c:w val="0.7401312335958059"/>
          <c:h val="0.75918291463567322"/>
        </c:manualLayout>
      </c:layout>
      <c:bar3DChart>
        <c:barDir val="bar"/>
        <c:grouping val="clustered"/>
        <c:ser>
          <c:idx val="0"/>
          <c:order val="0"/>
          <c:tx>
            <c:strRef>
              <c:f>Arkusz1!$B$1</c:f>
              <c:strCache>
                <c:ptCount val="1"/>
                <c:pt idx="0">
                  <c:v>Seria 1</c:v>
                </c:pt>
              </c:strCache>
            </c:strRef>
          </c:tx>
          <c:dLbls>
            <c:showVal val="1"/>
          </c:dLbls>
          <c:cat>
            <c:strRef>
              <c:f>Arkusz1!$A$2:$A$6</c:f>
              <c:strCache>
                <c:ptCount val="5"/>
                <c:pt idx="0">
                  <c:v>Zdecydowanie tak</c:v>
                </c:pt>
                <c:pt idx="1">
                  <c:v>Raczej tak</c:v>
                </c:pt>
                <c:pt idx="2">
                  <c:v>Zdecydowanie nie</c:v>
                </c:pt>
                <c:pt idx="3">
                  <c:v>Raczej nie</c:v>
                </c:pt>
                <c:pt idx="4">
                  <c:v>Nie wiem</c:v>
                </c:pt>
              </c:strCache>
            </c:strRef>
          </c:cat>
          <c:val>
            <c:numRef>
              <c:f>Arkusz1!$B$2:$B$6</c:f>
              <c:numCache>
                <c:formatCode>General</c:formatCode>
                <c:ptCount val="5"/>
                <c:pt idx="0">
                  <c:v>42</c:v>
                </c:pt>
                <c:pt idx="1">
                  <c:v>6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Kolumna1</c:v>
                </c:pt>
              </c:strCache>
            </c:strRef>
          </c:tx>
          <c:cat>
            <c:strRef>
              <c:f>Arkusz1!$A$2:$A$6</c:f>
              <c:strCache>
                <c:ptCount val="5"/>
                <c:pt idx="0">
                  <c:v>Zdecydowanie tak</c:v>
                </c:pt>
                <c:pt idx="1">
                  <c:v>Raczej tak</c:v>
                </c:pt>
                <c:pt idx="2">
                  <c:v>Zdecydowanie nie</c:v>
                </c:pt>
                <c:pt idx="3">
                  <c:v>Raczej nie</c:v>
                </c:pt>
                <c:pt idx="4">
                  <c:v>Nie wiem</c:v>
                </c:pt>
              </c:strCache>
            </c:strRef>
          </c:cat>
          <c:val>
            <c:numRef>
              <c:f>Arkusz1!$C$2:$C$6</c:f>
              <c:numCache>
                <c:formatCode>General</c:formatCode>
                <c:ptCount val="5"/>
              </c:numCache>
            </c:numRef>
          </c:val>
        </c:ser>
        <c:ser>
          <c:idx val="2"/>
          <c:order val="2"/>
          <c:tx>
            <c:strRef>
              <c:f>Arkusz1!$D$1</c:f>
              <c:strCache>
                <c:ptCount val="1"/>
                <c:pt idx="0">
                  <c:v>Kolumna2</c:v>
                </c:pt>
              </c:strCache>
            </c:strRef>
          </c:tx>
          <c:cat>
            <c:strRef>
              <c:f>Arkusz1!$A$2:$A$6</c:f>
              <c:strCache>
                <c:ptCount val="5"/>
                <c:pt idx="0">
                  <c:v>Zdecydowanie tak</c:v>
                </c:pt>
                <c:pt idx="1">
                  <c:v>Raczej tak</c:v>
                </c:pt>
                <c:pt idx="2">
                  <c:v>Zdecydowanie nie</c:v>
                </c:pt>
                <c:pt idx="3">
                  <c:v>Raczej nie</c:v>
                </c:pt>
                <c:pt idx="4">
                  <c:v>Nie wiem</c:v>
                </c:pt>
              </c:strCache>
            </c:strRef>
          </c:cat>
          <c:val>
            <c:numRef>
              <c:f>Arkusz1!$D$2:$D$6</c:f>
              <c:numCache>
                <c:formatCode>General</c:formatCode>
                <c:ptCount val="5"/>
              </c:numCache>
            </c:numRef>
          </c:val>
        </c:ser>
        <c:shape val="cylinder"/>
        <c:axId val="90838528"/>
        <c:axId val="90877952"/>
        <c:axId val="0"/>
      </c:bar3DChart>
      <c:catAx>
        <c:axId val="90838528"/>
        <c:scaling>
          <c:orientation val="minMax"/>
        </c:scaling>
        <c:axPos val="l"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pl-PL"/>
                  <a:t>Rodzaj odpowiedzi </a:t>
                </a:r>
              </a:p>
            </c:rich>
          </c:tx>
          <c:layout>
            <c:manualLayout>
              <c:xMode val="edge"/>
              <c:yMode val="edge"/>
              <c:x val="1.4111439195100625E-2"/>
              <c:y val="1.9675665541807354E-2"/>
            </c:manualLayout>
          </c:layout>
        </c:title>
        <c:majorTickMark val="none"/>
        <c:tickLblPos val="nextTo"/>
        <c:crossAx val="90877952"/>
        <c:crosses val="autoZero"/>
        <c:auto val="1"/>
        <c:lblAlgn val="ctr"/>
        <c:lblOffset val="100"/>
      </c:catAx>
      <c:valAx>
        <c:axId val="90877952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pl-PL"/>
                  <a:t>Liczba</a:t>
                </a:r>
                <a:r>
                  <a:rPr lang="pl-PL" baseline="0"/>
                  <a:t> ankietowanych </a:t>
                </a:r>
                <a:endParaRPr lang="pl-PL"/>
              </a:p>
            </c:rich>
          </c:tx>
          <c:layout>
            <c:manualLayout>
              <c:xMode val="edge"/>
              <c:yMode val="edge"/>
              <c:x val="0.72903397491980171"/>
              <c:y val="0.88649512560929888"/>
            </c:manualLayout>
          </c:layout>
        </c:title>
        <c:numFmt formatCode="General" sourceLinked="1"/>
        <c:tickLblPos val="nextTo"/>
        <c:crossAx val="90838528"/>
        <c:crosses val="autoZero"/>
        <c:crossBetween val="between"/>
      </c:valAx>
      <c:spPr>
        <a:ln>
          <a:noFill/>
        </a:ln>
      </c:spPr>
    </c:plotArea>
    <c:plotVisOnly val="1"/>
  </c:chart>
  <c:spPr>
    <a:ln>
      <a:noFill/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chart>
    <c:autoTitleDeleted val="1"/>
    <c:view3D>
      <c:rAngAx val="1"/>
    </c:view3D>
    <c:plotArea>
      <c:layout>
        <c:manualLayout>
          <c:layoutTarget val="inner"/>
          <c:xMode val="edge"/>
          <c:yMode val="edge"/>
          <c:x val="0.14364774715660544"/>
          <c:y val="4.3650793650793704E-2"/>
          <c:w val="0.81915901137358305"/>
          <c:h val="0.73140513685789488"/>
        </c:manualLayout>
      </c:layout>
      <c:bar3DChart>
        <c:barDir val="bar"/>
        <c:grouping val="clustered"/>
        <c:ser>
          <c:idx val="0"/>
          <c:order val="0"/>
          <c:tx>
            <c:strRef>
              <c:f>Arkusz1!$B$1</c:f>
              <c:strCache>
                <c:ptCount val="1"/>
                <c:pt idx="0">
                  <c:v>Seria 1</c:v>
                </c:pt>
              </c:strCache>
            </c:strRef>
          </c:tx>
          <c:dLbls>
            <c:dLbl>
              <c:idx val="0"/>
              <c:layout>
                <c:manualLayout>
                  <c:x val="1.8518518518518583E-2"/>
                  <c:y val="0"/>
                </c:manualLayout>
              </c:layout>
              <c:showVal val="1"/>
            </c:dLbl>
            <c:dLbl>
              <c:idx val="1"/>
              <c:layout>
                <c:manualLayout>
                  <c:x val="1.3888888888888963E-2"/>
                  <c:y val="-3.6375241165772155E-17"/>
                </c:manualLayout>
              </c:layout>
              <c:showVal val="1"/>
            </c:dLbl>
            <c:showVal val="1"/>
          </c:dLbls>
          <c:cat>
            <c:strRef>
              <c:f>Arkusz1!$A$2:$A$3</c:f>
              <c:strCache>
                <c:ptCount val="2"/>
                <c:pt idx="0">
                  <c:v>Tak </c:v>
                </c:pt>
                <c:pt idx="1">
                  <c:v>Nie </c:v>
                </c:pt>
              </c:strCache>
            </c:strRef>
          </c:cat>
          <c:val>
            <c:numRef>
              <c:f>Arkusz1!$B$2:$B$3</c:f>
              <c:numCache>
                <c:formatCode>General</c:formatCode>
                <c:ptCount val="2"/>
                <c:pt idx="0">
                  <c:v>17</c:v>
                </c:pt>
                <c:pt idx="1">
                  <c:v>31</c:v>
                </c:pt>
              </c:numCache>
            </c:numRef>
          </c:val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Kolumna1</c:v>
                </c:pt>
              </c:strCache>
            </c:strRef>
          </c:tx>
          <c:cat>
            <c:strRef>
              <c:f>Arkusz1!$A$2:$A$3</c:f>
              <c:strCache>
                <c:ptCount val="2"/>
                <c:pt idx="0">
                  <c:v>Tak </c:v>
                </c:pt>
                <c:pt idx="1">
                  <c:v>Nie </c:v>
                </c:pt>
              </c:strCache>
            </c:strRef>
          </c:cat>
          <c:val>
            <c:numRef>
              <c:f>Arkusz1!$C$2:$C$3</c:f>
              <c:numCache>
                <c:formatCode>General</c:formatCode>
                <c:ptCount val="2"/>
              </c:numCache>
            </c:numRef>
          </c:val>
        </c:ser>
        <c:ser>
          <c:idx val="2"/>
          <c:order val="2"/>
          <c:tx>
            <c:strRef>
              <c:f>Arkusz1!$D$1</c:f>
              <c:strCache>
                <c:ptCount val="1"/>
                <c:pt idx="0">
                  <c:v>Kolumna2</c:v>
                </c:pt>
              </c:strCache>
            </c:strRef>
          </c:tx>
          <c:cat>
            <c:strRef>
              <c:f>Arkusz1!$A$2:$A$3</c:f>
              <c:strCache>
                <c:ptCount val="2"/>
                <c:pt idx="0">
                  <c:v>Tak </c:v>
                </c:pt>
                <c:pt idx="1">
                  <c:v>Nie </c:v>
                </c:pt>
              </c:strCache>
            </c:strRef>
          </c:cat>
          <c:val>
            <c:numRef>
              <c:f>Arkusz1!$D$2:$D$3</c:f>
              <c:numCache>
                <c:formatCode>General</c:formatCode>
                <c:ptCount val="2"/>
              </c:numCache>
            </c:numRef>
          </c:val>
        </c:ser>
        <c:shape val="cylinder"/>
        <c:axId val="95081216"/>
        <c:axId val="95121408"/>
        <c:axId val="0"/>
      </c:bar3DChart>
      <c:catAx>
        <c:axId val="95081216"/>
        <c:scaling>
          <c:orientation val="minMax"/>
        </c:scaling>
        <c:axPos val="l"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pl-PL"/>
                  <a:t>Rodzaj odpowiedzi</a:t>
                </a:r>
              </a:p>
            </c:rich>
          </c:tx>
          <c:layout>
            <c:manualLayout>
              <c:xMode val="edge"/>
              <c:yMode val="edge"/>
              <c:x val="2.1878463108778081E-2"/>
              <c:y val="2.6229846269216452E-2"/>
            </c:manualLayout>
          </c:layout>
        </c:title>
        <c:majorTickMark val="none"/>
        <c:tickLblPos val="nextTo"/>
        <c:crossAx val="95121408"/>
        <c:crosses val="autoZero"/>
        <c:auto val="1"/>
        <c:lblAlgn val="ctr"/>
        <c:lblOffset val="100"/>
      </c:catAx>
      <c:valAx>
        <c:axId val="95121408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pl-PL"/>
                  <a:t>Liczba ankietowanych </a:t>
                </a:r>
              </a:p>
            </c:rich>
          </c:tx>
          <c:layout>
            <c:manualLayout>
              <c:xMode val="edge"/>
              <c:yMode val="edge"/>
              <c:x val="0.73238517060367725"/>
              <c:y val="0.87898575178102734"/>
            </c:manualLayout>
          </c:layout>
        </c:title>
        <c:numFmt formatCode="General" sourceLinked="1"/>
        <c:tickLblPos val="nextTo"/>
        <c:crossAx val="95081216"/>
        <c:crosses val="autoZero"/>
        <c:crossBetween val="between"/>
      </c:valAx>
      <c:spPr>
        <a:ln>
          <a:noFill/>
        </a:ln>
      </c:spPr>
    </c:plotArea>
    <c:plotVisOnly val="1"/>
  </c:chart>
  <c:spPr>
    <a:ln>
      <a:noFill/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style val="14"/>
  <c:chart>
    <c:autoTitleDeleted val="1"/>
    <c:view3D>
      <c:rAngAx val="1"/>
    </c:view3D>
    <c:plotArea>
      <c:layout>
        <c:manualLayout>
          <c:layoutTarget val="inner"/>
          <c:xMode val="edge"/>
          <c:yMode val="edge"/>
          <c:x val="0.19503663604549482"/>
          <c:y val="4.3650793650793704E-2"/>
          <c:w val="0.76777012248469256"/>
          <c:h val="0.77108767654043486"/>
        </c:manualLayout>
      </c:layout>
      <c:bar3DChart>
        <c:barDir val="bar"/>
        <c:grouping val="clustered"/>
        <c:ser>
          <c:idx val="0"/>
          <c:order val="0"/>
          <c:tx>
            <c:strRef>
              <c:f>Arkusz1!$B$1</c:f>
              <c:strCache>
                <c:ptCount val="1"/>
                <c:pt idx="0">
                  <c:v>Seria 1</c:v>
                </c:pt>
              </c:strCache>
            </c:strRef>
          </c:tx>
          <c:dLbls>
            <c:dLbl>
              <c:idx val="0"/>
              <c:layout>
                <c:manualLayout>
                  <c:x val="1.1574074074074073E-2"/>
                  <c:y val="0"/>
                </c:manualLayout>
              </c:layout>
              <c:showVal val="1"/>
            </c:dLbl>
            <c:dLbl>
              <c:idx val="1"/>
              <c:layout>
                <c:manualLayout>
                  <c:x val="1.3888888888888938E-2"/>
                  <c:y val="-1.1904761904761921E-2"/>
                </c:manualLayout>
              </c:layout>
              <c:showVal val="1"/>
            </c:dLbl>
            <c:dLbl>
              <c:idx val="2"/>
              <c:layout>
                <c:manualLayout>
                  <c:x val="9.2592592592593108E-3"/>
                  <c:y val="0"/>
                </c:manualLayout>
              </c:layout>
              <c:showVal val="1"/>
            </c:dLbl>
            <c:showVal val="1"/>
          </c:dLbls>
          <c:cat>
            <c:strRef>
              <c:f>Arkusz1!$A$2:$A$4</c:f>
              <c:strCache>
                <c:ptCount val="3"/>
                <c:pt idx="0">
                  <c:v>Tak </c:v>
                </c:pt>
                <c:pt idx="1">
                  <c:v>Nie </c:v>
                </c:pt>
                <c:pt idx="2">
                  <c:v>Brak zaznaczenia</c:v>
                </c:pt>
              </c:strCache>
            </c:strRef>
          </c:cat>
          <c:val>
            <c:numRef>
              <c:f>Arkusz1!$B$2:$B$4</c:f>
              <c:numCache>
                <c:formatCode>General</c:formatCode>
                <c:ptCount val="3"/>
                <c:pt idx="0">
                  <c:v>41</c:v>
                </c:pt>
                <c:pt idx="1">
                  <c:v>0</c:v>
                </c:pt>
                <c:pt idx="2">
                  <c:v>7</c:v>
                </c:pt>
              </c:numCache>
            </c:numRef>
          </c:val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Kolumna1</c:v>
                </c:pt>
              </c:strCache>
            </c:strRef>
          </c:tx>
          <c:cat>
            <c:strRef>
              <c:f>Arkusz1!$A$2:$A$4</c:f>
              <c:strCache>
                <c:ptCount val="3"/>
                <c:pt idx="0">
                  <c:v>Tak </c:v>
                </c:pt>
                <c:pt idx="1">
                  <c:v>Nie </c:v>
                </c:pt>
                <c:pt idx="2">
                  <c:v>Brak zaznaczenia</c:v>
                </c:pt>
              </c:strCache>
            </c:strRef>
          </c:cat>
          <c:val>
            <c:numRef>
              <c:f>Arkusz1!$C$2:$C$4</c:f>
              <c:numCache>
                <c:formatCode>General</c:formatCode>
                <c:ptCount val="3"/>
              </c:numCache>
            </c:numRef>
          </c:val>
        </c:ser>
        <c:ser>
          <c:idx val="2"/>
          <c:order val="2"/>
          <c:tx>
            <c:strRef>
              <c:f>Arkusz1!$D$1</c:f>
              <c:strCache>
                <c:ptCount val="1"/>
                <c:pt idx="0">
                  <c:v>Kolumna2</c:v>
                </c:pt>
              </c:strCache>
            </c:strRef>
          </c:tx>
          <c:cat>
            <c:strRef>
              <c:f>Arkusz1!$A$2:$A$4</c:f>
              <c:strCache>
                <c:ptCount val="3"/>
                <c:pt idx="0">
                  <c:v>Tak </c:v>
                </c:pt>
                <c:pt idx="1">
                  <c:v>Nie </c:v>
                </c:pt>
                <c:pt idx="2">
                  <c:v>Brak zaznaczenia</c:v>
                </c:pt>
              </c:strCache>
            </c:strRef>
          </c:cat>
          <c:val>
            <c:numRef>
              <c:f>Arkusz1!$D$2:$D$4</c:f>
              <c:numCache>
                <c:formatCode>General</c:formatCode>
                <c:ptCount val="3"/>
              </c:numCache>
            </c:numRef>
          </c:val>
        </c:ser>
        <c:shape val="cylinder"/>
        <c:axId val="96351360"/>
        <c:axId val="96399360"/>
        <c:axId val="0"/>
      </c:bar3DChart>
      <c:catAx>
        <c:axId val="96351360"/>
        <c:scaling>
          <c:orientation val="minMax"/>
        </c:scaling>
        <c:axPos val="l"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pl-PL"/>
                  <a:t>Rodzaj odpowiedzi</a:t>
                </a:r>
              </a:p>
            </c:rich>
          </c:tx>
          <c:layout>
            <c:manualLayout>
              <c:xMode val="edge"/>
              <c:yMode val="edge"/>
              <c:x val="2.0450933216681247E-2"/>
              <c:y val="2.1390763654543201E-2"/>
            </c:manualLayout>
          </c:layout>
        </c:title>
        <c:majorTickMark val="none"/>
        <c:tickLblPos val="nextTo"/>
        <c:crossAx val="96399360"/>
        <c:crosses val="autoZero"/>
        <c:auto val="1"/>
        <c:lblAlgn val="ctr"/>
        <c:lblOffset val="100"/>
      </c:catAx>
      <c:valAx>
        <c:axId val="96399360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pl-PL"/>
                  <a:t>Ankietowani</a:t>
                </a:r>
              </a:p>
            </c:rich>
          </c:tx>
          <c:layout>
            <c:manualLayout>
              <c:xMode val="edge"/>
              <c:yMode val="edge"/>
              <c:x val="0.84319991251093829"/>
              <c:y val="0.90847050368703908"/>
            </c:manualLayout>
          </c:layout>
        </c:title>
        <c:numFmt formatCode="General" sourceLinked="1"/>
        <c:tickLblPos val="nextTo"/>
        <c:crossAx val="96351360"/>
        <c:crosses val="autoZero"/>
        <c:crossBetween val="between"/>
      </c:valAx>
      <c:spPr>
        <a:ln>
          <a:noFill/>
        </a:ln>
      </c:spPr>
    </c:plotArea>
    <c:plotVisOnly val="1"/>
  </c:chart>
  <c:spPr>
    <a:ln>
      <a:noFill/>
    </a:ln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chart>
    <c:autoTitleDeleted val="1"/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Arkusz1!$B$1</c:f>
              <c:strCache>
                <c:ptCount val="1"/>
                <c:pt idx="0">
                  <c:v>Sprzedaż</c:v>
                </c:pt>
              </c:strCache>
            </c:strRef>
          </c:tx>
          <c:dLbls>
            <c:dLbl>
              <c:idx val="0"/>
              <c:layout>
                <c:manualLayout>
                  <c:x val="-0.11048337707786506"/>
                  <c:y val="-0.39541682289713875"/>
                </c:manualLayout>
              </c:layout>
              <c:showCatName val="1"/>
              <c:showPercent val="1"/>
            </c:dLbl>
            <c:dLbl>
              <c:idx val="1"/>
              <c:delete val="1"/>
            </c:dLbl>
            <c:dLbl>
              <c:idx val="2"/>
              <c:layout>
                <c:manualLayout>
                  <c:x val="0.13436278798483522"/>
                  <c:y val="0.12830739907511571"/>
                </c:manualLayout>
              </c:layout>
              <c:showCatName val="1"/>
              <c:showPercent val="1"/>
            </c:dLbl>
            <c:numFmt formatCode="0.0%" sourceLinked="0"/>
            <c:showCatName val="1"/>
            <c:showPercent val="1"/>
            <c:showLeaderLines val="1"/>
          </c:dLbls>
          <c:cat>
            <c:strRef>
              <c:f>Arkusz1!$A$2:$A$4</c:f>
              <c:strCache>
                <c:ptCount val="3"/>
                <c:pt idx="0">
                  <c:v>Tak</c:v>
                </c:pt>
                <c:pt idx="1">
                  <c:v>Nie </c:v>
                </c:pt>
                <c:pt idx="2">
                  <c:v>Brak odpowiedzi</c:v>
                </c:pt>
              </c:strCache>
            </c:strRef>
          </c:cat>
          <c:val>
            <c:numRef>
              <c:f>Arkusz1!$B$2:$B$4</c:f>
              <c:numCache>
                <c:formatCode>General</c:formatCode>
                <c:ptCount val="3"/>
                <c:pt idx="0">
                  <c:v>42</c:v>
                </c:pt>
                <c:pt idx="1">
                  <c:v>0</c:v>
                </c:pt>
                <c:pt idx="2">
                  <c:v>6</c:v>
                </c:pt>
              </c:numCache>
            </c:numRef>
          </c:val>
        </c:ser>
        <c:dLbls>
          <c:showCatName val="1"/>
          <c:showPercent val="1"/>
        </c:dLbls>
      </c:pie3DChart>
    </c:plotArea>
    <c:plotVisOnly val="1"/>
  </c:chart>
  <c:spPr>
    <a:ln>
      <a:noFill/>
    </a:ln>
  </c:sp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style val="26"/>
  <c:chart>
    <c:autoTitleDeleted val="1"/>
    <c:view3D>
      <c:rotX val="10"/>
      <c:depthPercent val="100"/>
      <c:rAngAx val="1"/>
    </c:view3D>
    <c:floor>
      <c:spPr>
        <a:noFill/>
        <a:ln w="9525">
          <a:noFill/>
        </a:ln>
        <a:scene3d>
          <a:camera prst="orthographicFront"/>
          <a:lightRig rig="threePt" dir="t"/>
        </a:scene3d>
        <a:sp3d>
          <a:contourClr>
            <a:srgbClr val="000000"/>
          </a:contourClr>
        </a:sp3d>
      </c:spPr>
    </c:floor>
    <c:sideWall>
      <c:spPr>
        <a:noFill/>
        <a:ln w="25400">
          <a:noFill/>
        </a:ln>
      </c:spPr>
    </c:sideWall>
    <c:backWall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4.6296296296296406E-3"/>
          <c:y val="0"/>
          <c:w val="0.97222222222222221"/>
          <c:h val="0.91954036995375465"/>
        </c:manualLayout>
      </c:layout>
      <c:bar3DChart>
        <c:barDir val="col"/>
        <c:grouping val="stacked"/>
        <c:ser>
          <c:idx val="0"/>
          <c:order val="0"/>
          <c:tx>
            <c:strRef>
              <c:f>Arkusz1!$B$1</c:f>
              <c:strCache>
                <c:ptCount val="1"/>
                <c:pt idx="0">
                  <c:v>Zdecydowanie tak</c:v>
                </c:pt>
              </c:strCache>
            </c:strRef>
          </c:tx>
          <c:dLbls>
            <c:dLbl>
              <c:idx val="0"/>
              <c:layout>
                <c:manualLayout>
                  <c:x val="9.0277777777777693E-2"/>
                  <c:y val="3.968253968253961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Zdecydowanie tak </a:t>
                    </a:r>
                    <a:r>
                      <a:rPr lang="pl-PL"/>
                      <a:t>81,3%</a:t>
                    </a:r>
                  </a:p>
                </c:rich>
              </c:tx>
              <c:showVal val="1"/>
              <c:showSerName val="1"/>
            </c:dLbl>
            <c:delete val="1"/>
          </c:dLbls>
          <c:cat>
            <c:numRef>
              <c:f>Arkusz1!$A$2</c:f>
              <c:numCache>
                <c:formatCode>General</c:formatCode>
                <c:ptCount val="1"/>
              </c:numCache>
            </c:numRef>
          </c:cat>
          <c:val>
            <c:numRef>
              <c:f>Arkusz1!$B$2</c:f>
              <c:numCache>
                <c:formatCode>General</c:formatCode>
                <c:ptCount val="1"/>
                <c:pt idx="0">
                  <c:v>39</c:v>
                </c:pt>
              </c:numCache>
            </c:numRef>
          </c:val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Raczej tak</c:v>
                </c:pt>
              </c:strCache>
            </c:strRef>
          </c:tx>
          <c:dLbls>
            <c:dLbl>
              <c:idx val="0"/>
              <c:layout>
                <c:manualLayout>
                  <c:x val="8.101851851851849E-2"/>
                  <c:y val="-0.11507936507936484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Raczej tak</a:t>
                    </a:r>
                    <a:r>
                      <a:rPr lang="pl-PL" baseline="0"/>
                      <a:t> 6,25%</a:t>
                    </a:r>
                    <a:endParaRPr lang="en-US"/>
                  </a:p>
                </c:rich>
              </c:tx>
              <c:showVal val="1"/>
              <c:showSerName val="1"/>
            </c:dLbl>
            <c:delete val="1"/>
          </c:dLbls>
          <c:cat>
            <c:numRef>
              <c:f>Arkusz1!$A$2</c:f>
              <c:numCache>
                <c:formatCode>General</c:formatCode>
                <c:ptCount val="1"/>
              </c:numCache>
            </c:numRef>
          </c:cat>
          <c:val>
            <c:numRef>
              <c:f>Arkusz1!$C$2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</c:ser>
        <c:ser>
          <c:idx val="2"/>
          <c:order val="2"/>
          <c:tx>
            <c:strRef>
              <c:f>Arkusz1!$D$1</c:f>
              <c:strCache>
                <c:ptCount val="1"/>
                <c:pt idx="0">
                  <c:v>Zdecydowanie nie</c:v>
                </c:pt>
              </c:strCache>
            </c:strRef>
          </c:tx>
          <c:cat>
            <c:numRef>
              <c:f>Arkusz1!$A$2</c:f>
              <c:numCache>
                <c:formatCode>General</c:formatCode>
                <c:ptCount val="1"/>
              </c:numCache>
            </c:numRef>
          </c:cat>
          <c:val>
            <c:numRef>
              <c:f>Arkusz1!$D$2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</c:ser>
        <c:ser>
          <c:idx val="3"/>
          <c:order val="3"/>
          <c:tx>
            <c:strRef>
              <c:f>Arkusz1!$E$1</c:f>
              <c:strCache>
                <c:ptCount val="1"/>
                <c:pt idx="0">
                  <c:v>Raczej nie</c:v>
                </c:pt>
              </c:strCache>
            </c:strRef>
          </c:tx>
          <c:cat>
            <c:numRef>
              <c:f>Arkusz1!$A$2</c:f>
              <c:numCache>
                <c:formatCode>General</c:formatCode>
                <c:ptCount val="1"/>
              </c:numCache>
            </c:numRef>
          </c:cat>
          <c:val>
            <c:numRef>
              <c:f>Arkusz1!$E$2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</c:ser>
        <c:ser>
          <c:idx val="4"/>
          <c:order val="4"/>
          <c:tx>
            <c:strRef>
              <c:f>Arkusz1!$F$1</c:f>
              <c:strCache>
                <c:ptCount val="1"/>
                <c:pt idx="0">
                  <c:v>Brak zaznaczenia </c:v>
                </c:pt>
              </c:strCache>
            </c:strRef>
          </c:tx>
          <c:dLbls>
            <c:dLbl>
              <c:idx val="0"/>
              <c:layout>
                <c:manualLayout>
                  <c:x val="8.5648148148148223E-2"/>
                  <c:y val="2.777777777777787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Brak zaznaczenia   </a:t>
                    </a:r>
                    <a:r>
                      <a:rPr lang="pl-PL"/>
                      <a:t>12,5</a:t>
                    </a:r>
                    <a:r>
                      <a:rPr lang="en-US"/>
                      <a:t>%</a:t>
                    </a:r>
                  </a:p>
                </c:rich>
              </c:tx>
              <c:showVal val="1"/>
              <c:showCatName val="1"/>
              <c:showSerName val="1"/>
              <c:separator> </c:separator>
            </c:dLbl>
            <c:numFmt formatCode="0.0%" sourceLinked="0"/>
            <c:spPr>
              <a:ln>
                <a:noFill/>
              </a:ln>
            </c:spPr>
            <c:showVal val="1"/>
            <c:showCatName val="1"/>
            <c:showSerName val="1"/>
            <c:separator> </c:separator>
          </c:dLbls>
          <c:cat>
            <c:numRef>
              <c:f>Arkusz1!$A$2</c:f>
              <c:numCache>
                <c:formatCode>General</c:formatCode>
                <c:ptCount val="1"/>
              </c:numCache>
            </c:numRef>
          </c:cat>
          <c:val>
            <c:numRef>
              <c:f>Arkusz1!$F$2</c:f>
              <c:numCache>
                <c:formatCode>General</c:formatCode>
                <c:ptCount val="1"/>
                <c:pt idx="0">
                  <c:v>6</c:v>
                </c:pt>
              </c:numCache>
            </c:numRef>
          </c:val>
        </c:ser>
        <c:gapWidth val="55"/>
        <c:gapDepth val="55"/>
        <c:shape val="cone"/>
        <c:axId val="102730752"/>
        <c:axId val="102744832"/>
        <c:axId val="0"/>
      </c:bar3DChart>
      <c:catAx>
        <c:axId val="102730752"/>
        <c:scaling>
          <c:orientation val="minMax"/>
        </c:scaling>
        <c:axPos val="b"/>
        <c:numFmt formatCode="General" sourceLinked="1"/>
        <c:majorTickMark val="none"/>
        <c:tickLblPos val="nextTo"/>
        <c:crossAx val="102744832"/>
        <c:crosses val="autoZero"/>
        <c:auto val="1"/>
        <c:lblAlgn val="ctr"/>
        <c:lblOffset val="100"/>
      </c:catAx>
      <c:valAx>
        <c:axId val="102744832"/>
        <c:scaling>
          <c:orientation val="minMax"/>
        </c:scaling>
        <c:delete val="1"/>
        <c:axPos val="l"/>
        <c:numFmt formatCode="General" sourceLinked="1"/>
        <c:majorTickMark val="none"/>
        <c:tickLblPos val="none"/>
        <c:crossAx val="102730752"/>
        <c:crosses val="autoZero"/>
        <c:crossBetween val="between"/>
      </c:valAx>
      <c:spPr>
        <a:noFill/>
        <a:ln w="25400">
          <a:noFill/>
        </a:ln>
      </c:spPr>
    </c:plotArea>
    <c:plotVisOnly val="1"/>
  </c:chart>
  <c:spPr>
    <a:noFill/>
    <a:ln>
      <a:noFill/>
    </a:ln>
    <a:effectLst>
      <a:outerShdw dist="50800" sx="1000" sy="1000" algn="ctr" rotWithShape="0">
        <a:srgbClr val="000000"/>
      </a:outerShdw>
    </a:effectLst>
  </c:spPr>
  <c:externalData r:id="rId1"/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6</Pages>
  <Words>764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22</cp:revision>
  <dcterms:created xsi:type="dcterms:W3CDTF">2011-10-26T10:44:00Z</dcterms:created>
  <dcterms:modified xsi:type="dcterms:W3CDTF">2011-10-27T06:44:00Z</dcterms:modified>
</cp:coreProperties>
</file>